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F21AB" w14:textId="08547F1C" w:rsidR="002C60D1" w:rsidRDefault="008563C6">
      <w:pPr>
        <w:pStyle w:val="BodyText"/>
        <w:ind w:left="1618"/>
        <w:rPr>
          <w:rFonts w:ascii="Times New Roman"/>
          <w:sz w:val="20"/>
        </w:rPr>
      </w:pPr>
      <w:r>
        <w:rPr>
          <w:rFonts w:ascii="Times New Roman"/>
          <w:noProof/>
          <w:sz w:val="20"/>
        </w:rPr>
        <mc:AlternateContent>
          <mc:Choice Requires="wps">
            <w:drawing>
              <wp:inline distT="0" distB="0" distL="0" distR="0" wp14:anchorId="7414FAA3" wp14:editId="3398CF46">
                <wp:extent cx="4962525" cy="1054100"/>
                <wp:effectExtent l="8255" t="6350" r="10795" b="6350"/>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0541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4AC410" w14:textId="77777777" w:rsidR="002C60D1" w:rsidRDefault="00311EED">
                            <w:pPr>
                              <w:spacing w:before="71"/>
                              <w:ind w:left="1777" w:right="1771"/>
                              <w:jc w:val="center"/>
                              <w:rPr>
                                <w:b/>
                                <w:sz w:val="40"/>
                              </w:rPr>
                            </w:pPr>
                            <w:r>
                              <w:rPr>
                                <w:b/>
                                <w:sz w:val="40"/>
                              </w:rPr>
                              <w:t>Vale View Primary School</w:t>
                            </w:r>
                            <w:r>
                              <w:rPr>
                                <w:b/>
                                <w:spacing w:val="-88"/>
                                <w:sz w:val="40"/>
                              </w:rPr>
                              <w:t xml:space="preserve"> </w:t>
                            </w:r>
                            <w:r>
                              <w:rPr>
                                <w:b/>
                                <w:sz w:val="40"/>
                              </w:rPr>
                              <w:t>Accessibility</w:t>
                            </w:r>
                            <w:r>
                              <w:rPr>
                                <w:b/>
                                <w:spacing w:val="-1"/>
                                <w:sz w:val="40"/>
                              </w:rPr>
                              <w:t xml:space="preserve"> </w:t>
                            </w:r>
                            <w:r>
                              <w:rPr>
                                <w:b/>
                                <w:sz w:val="40"/>
                              </w:rPr>
                              <w:t>Plan</w:t>
                            </w:r>
                          </w:p>
                          <w:p w14:paraId="7C505514" w14:textId="27617E95" w:rsidR="002C60D1" w:rsidRDefault="00311EED">
                            <w:pPr>
                              <w:pStyle w:val="BodyText"/>
                              <w:tabs>
                                <w:tab w:val="left" w:pos="3586"/>
                              </w:tabs>
                              <w:spacing w:before="2"/>
                              <w:ind w:left="4"/>
                              <w:jc w:val="center"/>
                            </w:pPr>
                            <w:r>
                              <w:t>3-year</w:t>
                            </w:r>
                            <w:r>
                              <w:rPr>
                                <w:spacing w:val="-4"/>
                              </w:rPr>
                              <w:t xml:space="preserve"> </w:t>
                            </w:r>
                            <w:r>
                              <w:t>period covered</w:t>
                            </w:r>
                            <w:r>
                              <w:rPr>
                                <w:spacing w:val="-2"/>
                              </w:rPr>
                              <w:t xml:space="preserve"> </w:t>
                            </w:r>
                            <w:r>
                              <w:t>by</w:t>
                            </w:r>
                            <w:r>
                              <w:rPr>
                                <w:spacing w:val="-4"/>
                              </w:rPr>
                              <w:t xml:space="preserve"> </w:t>
                            </w:r>
                            <w:r>
                              <w:t>the</w:t>
                            </w:r>
                            <w:r>
                              <w:rPr>
                                <w:spacing w:val="-1"/>
                              </w:rPr>
                              <w:t xml:space="preserve"> </w:t>
                            </w:r>
                            <w:r>
                              <w:t>plan:</w:t>
                            </w:r>
                            <w:r>
                              <w:tab/>
                            </w:r>
                            <w:r w:rsidR="008D1868">
                              <w:t>April 2021 to April 2024</w:t>
                            </w:r>
                          </w:p>
                        </w:txbxContent>
                      </wps:txbx>
                      <wps:bodyPr rot="0" vert="horz" wrap="square" lIns="0" tIns="0" rIns="0" bIns="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414FAA3" id="_x0000_t202" coordsize="21600,21600" o:spt="202" path="m,l,21600r21600,l21600,xe">
                <v:stroke joinstyle="miter"/>
                <v:path gradientshapeok="t" o:connecttype="rect"/>
              </v:shapetype>
              <v:shape id="docshape1" o:spid="_x0000_s1026" type="#_x0000_t202" style="width:390.75pt;height: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" filled="f">
                <v:textbox inset="0,0,0,0">
                  <w:txbxContent>
                    <w:p w14:paraId="114AC410" w14:textId="77777777" w:rsidR="002C60D1" w:rsidRDefault="00311EED">
                      <w:pPr>
                        <w:spacing w:before="71"/>
                        <w:ind w:left="1777" w:right="1771"/>
                        <w:jc w:val="center"/>
                        <w:rPr>
                          <w:b/>
                          <w:sz w:val="40"/>
                        </w:rPr>
                      </w:pPr>
                      <w:r>
                        <w:rPr>
                          <w:b/>
                          <w:sz w:val="40"/>
                        </w:rPr>
                        <w:t>Vale View Primary School</w:t>
                      </w:r>
                      <w:r>
                        <w:rPr>
                          <w:b/>
                          <w:spacing w:val="-88"/>
                          <w:sz w:val="40"/>
                        </w:rPr>
                        <w:t xml:space="preserve"> </w:t>
                      </w:r>
                      <w:r>
                        <w:rPr>
                          <w:b/>
                          <w:sz w:val="40"/>
                        </w:rPr>
                        <w:t>Accessibility</w:t>
                      </w:r>
                      <w:r>
                        <w:rPr>
                          <w:b/>
                          <w:spacing w:val="-1"/>
                          <w:sz w:val="40"/>
                        </w:rPr>
                        <w:t xml:space="preserve"> </w:t>
                      </w:r>
                      <w:r>
                        <w:rPr>
                          <w:b/>
                          <w:sz w:val="40"/>
                        </w:rPr>
                        <w:t>Plan</w:t>
                      </w:r>
                    </w:p>
                    <w:p w14:paraId="7C505514" w14:textId="27617E95" w:rsidR="002C60D1" w:rsidRDefault="00311EED">
                      <w:pPr>
                        <w:pStyle w:val="BodyText"/>
                        <w:tabs>
                          <w:tab w:val="left" w:pos="3586"/>
                        </w:tabs>
                        <w:spacing w:before="2"/>
                        <w:ind w:left="4"/>
                        <w:jc w:val="center"/>
                      </w:pPr>
                      <w:r>
                        <w:t>3-year</w:t>
                      </w:r>
                      <w:r>
                        <w:rPr>
                          <w:spacing w:val="-4"/>
                        </w:rPr>
                        <w:t xml:space="preserve"> </w:t>
                      </w:r>
                      <w:r>
                        <w:t>period covered</w:t>
                      </w:r>
                      <w:r>
                        <w:rPr>
                          <w:spacing w:val="-2"/>
                        </w:rPr>
                        <w:t xml:space="preserve"> </w:t>
                      </w:r>
                      <w:r>
                        <w:t>by</w:t>
                      </w:r>
                      <w:r>
                        <w:rPr>
                          <w:spacing w:val="-4"/>
                        </w:rPr>
                        <w:t xml:space="preserve"> </w:t>
                      </w:r>
                      <w:r>
                        <w:t>the</w:t>
                      </w:r>
                      <w:r>
                        <w:rPr>
                          <w:spacing w:val="-1"/>
                        </w:rPr>
                        <w:t xml:space="preserve"> </w:t>
                      </w:r>
                      <w:r>
                        <w:t>plan:</w:t>
                      </w:r>
                      <w:r>
                        <w:tab/>
                      </w:r>
                      <w:r w:rsidR="008D1868">
                        <w:t>April 2021 to April 2024</w:t>
                      </w:r>
                    </w:p>
                  </w:txbxContent>
                </v:textbox>
                <w10:anchorlock/>
              </v:shape>
            </w:pict>
          </mc:Fallback>
        </mc:AlternateContent>
      </w:r>
    </w:p>
    <w:p w14:paraId="272B6175" w14:textId="77777777" w:rsidR="002C60D1" w:rsidRDefault="002C60D1">
      <w:pPr>
        <w:pStyle w:val="BodyText"/>
        <w:spacing w:before="5"/>
        <w:rPr>
          <w:rFonts w:ascii="Times New Roman"/>
          <w:sz w:val="19"/>
        </w:rPr>
      </w:pPr>
    </w:p>
    <w:p w14:paraId="46469228" w14:textId="77777777" w:rsidR="002C60D1" w:rsidRDefault="00311EED">
      <w:pPr>
        <w:pStyle w:val="Heading1"/>
        <w:numPr>
          <w:ilvl w:val="0"/>
          <w:numId w:val="1"/>
        </w:numPr>
        <w:tabs>
          <w:tab w:val="left" w:pos="392"/>
        </w:tabs>
        <w:spacing w:before="44"/>
        <w:ind w:hanging="280"/>
        <w:jc w:val="left"/>
      </w:pPr>
      <w:r>
        <w:t>Aims</w:t>
      </w:r>
    </w:p>
    <w:p w14:paraId="1C61DB68" w14:textId="77777777" w:rsidR="002C60D1" w:rsidRDefault="00311EED">
      <w:pPr>
        <w:spacing w:before="52" w:line="276" w:lineRule="auto"/>
        <w:ind w:left="112" w:right="619"/>
        <w:rPr>
          <w:sz w:val="24"/>
        </w:rPr>
      </w:pPr>
      <w:r>
        <w:t xml:space="preserve">Schools are required under the Equality Act 2010 to have an accessibility plan. </w:t>
      </w:r>
      <w:r>
        <w:rPr>
          <w:sz w:val="24"/>
        </w:rPr>
        <w:t>This plan outlines the</w:t>
      </w:r>
      <w:r>
        <w:rPr>
          <w:spacing w:val="-52"/>
          <w:sz w:val="24"/>
        </w:rPr>
        <w:t xml:space="preserve"> </w:t>
      </w:r>
      <w:r>
        <w:rPr>
          <w:sz w:val="24"/>
        </w:rPr>
        <w:t>proposals of the school and Governing Body to increase access to education for pupils with</w:t>
      </w:r>
      <w:r>
        <w:rPr>
          <w:spacing w:val="1"/>
          <w:sz w:val="24"/>
        </w:rPr>
        <w:t xml:space="preserve"> </w:t>
      </w:r>
      <w:r>
        <w:rPr>
          <w:sz w:val="24"/>
        </w:rPr>
        <w:t>disabilities in</w:t>
      </w:r>
      <w:r>
        <w:rPr>
          <w:spacing w:val="-2"/>
          <w:sz w:val="24"/>
        </w:rPr>
        <w:t xml:space="preserve"> </w:t>
      </w:r>
      <w:r>
        <w:rPr>
          <w:sz w:val="24"/>
        </w:rPr>
        <w:t>the</w:t>
      </w:r>
      <w:r>
        <w:rPr>
          <w:spacing w:val="-3"/>
          <w:sz w:val="24"/>
        </w:rPr>
        <w:t xml:space="preserve"> </w:t>
      </w:r>
      <w:r>
        <w:rPr>
          <w:sz w:val="24"/>
        </w:rPr>
        <w:t>three</w:t>
      </w:r>
      <w:r>
        <w:rPr>
          <w:spacing w:val="-3"/>
          <w:sz w:val="24"/>
        </w:rPr>
        <w:t xml:space="preserve"> </w:t>
      </w:r>
      <w:r>
        <w:rPr>
          <w:sz w:val="24"/>
        </w:rPr>
        <w:t>areas</w:t>
      </w:r>
      <w:r>
        <w:rPr>
          <w:spacing w:val="-1"/>
          <w:sz w:val="24"/>
        </w:rPr>
        <w:t xml:space="preserve"> </w:t>
      </w:r>
      <w:r>
        <w:rPr>
          <w:sz w:val="24"/>
        </w:rPr>
        <w:t>required</w:t>
      </w:r>
      <w:r>
        <w:rPr>
          <w:spacing w:val="-2"/>
          <w:sz w:val="24"/>
        </w:rPr>
        <w:t xml:space="preserve"> </w:t>
      </w:r>
      <w:r>
        <w:rPr>
          <w:sz w:val="24"/>
        </w:rPr>
        <w:t>by</w:t>
      </w:r>
      <w:r>
        <w:rPr>
          <w:spacing w:val="-1"/>
          <w:sz w:val="24"/>
        </w:rPr>
        <w:t xml:space="preserve"> </w:t>
      </w:r>
      <w:r>
        <w:rPr>
          <w:sz w:val="24"/>
        </w:rPr>
        <w:t>the</w:t>
      </w:r>
      <w:r>
        <w:rPr>
          <w:spacing w:val="-2"/>
          <w:sz w:val="24"/>
        </w:rPr>
        <w:t xml:space="preserve"> </w:t>
      </w:r>
      <w:r>
        <w:rPr>
          <w:sz w:val="24"/>
        </w:rPr>
        <w:t>planning</w:t>
      </w:r>
      <w:r>
        <w:rPr>
          <w:spacing w:val="-3"/>
          <w:sz w:val="24"/>
        </w:rPr>
        <w:t xml:space="preserve"> </w:t>
      </w:r>
      <w:r>
        <w:rPr>
          <w:sz w:val="24"/>
        </w:rPr>
        <w:t>duties in</w:t>
      </w:r>
      <w:r>
        <w:rPr>
          <w:spacing w:val="-1"/>
          <w:sz w:val="24"/>
        </w:rPr>
        <w:t xml:space="preserve"> </w:t>
      </w:r>
      <w:r>
        <w:rPr>
          <w:sz w:val="24"/>
        </w:rPr>
        <w:t>the</w:t>
      </w:r>
      <w:r>
        <w:rPr>
          <w:spacing w:val="-3"/>
          <w:sz w:val="24"/>
        </w:rPr>
        <w:t xml:space="preserve"> </w:t>
      </w:r>
      <w:r>
        <w:rPr>
          <w:sz w:val="24"/>
        </w:rPr>
        <w:t>Equality</w:t>
      </w:r>
      <w:r>
        <w:rPr>
          <w:spacing w:val="-1"/>
          <w:sz w:val="24"/>
        </w:rPr>
        <w:t xml:space="preserve"> </w:t>
      </w:r>
      <w:r>
        <w:rPr>
          <w:sz w:val="24"/>
        </w:rPr>
        <w:t>Act 2010:</w:t>
      </w:r>
    </w:p>
    <w:p w14:paraId="712AD435" w14:textId="77777777" w:rsidR="002C60D1" w:rsidRDefault="00311EED">
      <w:pPr>
        <w:pStyle w:val="ListParagraph"/>
        <w:numPr>
          <w:ilvl w:val="1"/>
          <w:numId w:val="1"/>
        </w:numPr>
        <w:tabs>
          <w:tab w:val="left" w:pos="833"/>
          <w:tab w:val="left" w:pos="834"/>
        </w:tabs>
        <w:spacing w:line="293" w:lineRule="exact"/>
        <w:ind w:hanging="361"/>
        <w:rPr>
          <w:rFonts w:ascii="Symbol" w:hAnsi="Symbol"/>
          <w:sz w:val="20"/>
        </w:rPr>
      </w:pPr>
      <w:r>
        <w:rPr>
          <w:sz w:val="24"/>
        </w:rPr>
        <w:t>Increase</w:t>
      </w:r>
      <w:r>
        <w:rPr>
          <w:spacing w:val="-1"/>
          <w:sz w:val="24"/>
        </w:rPr>
        <w:t xml:space="preserve"> </w:t>
      </w:r>
      <w:r>
        <w:rPr>
          <w:sz w:val="24"/>
        </w:rPr>
        <w:t>the</w:t>
      </w:r>
      <w:r>
        <w:rPr>
          <w:spacing w:val="-4"/>
          <w:sz w:val="24"/>
        </w:rPr>
        <w:t xml:space="preserve"> </w:t>
      </w:r>
      <w:r>
        <w:rPr>
          <w:sz w:val="24"/>
        </w:rPr>
        <w:t>extent</w:t>
      </w:r>
      <w:r>
        <w:rPr>
          <w:spacing w:val="-2"/>
          <w:sz w:val="24"/>
        </w:rPr>
        <w:t xml:space="preserve"> </w:t>
      </w:r>
      <w:r>
        <w:rPr>
          <w:sz w:val="24"/>
        </w:rPr>
        <w:t>to</w:t>
      </w:r>
      <w:r>
        <w:rPr>
          <w:spacing w:val="-4"/>
          <w:sz w:val="24"/>
        </w:rPr>
        <w:t xml:space="preserve"> </w:t>
      </w:r>
      <w:r>
        <w:rPr>
          <w:sz w:val="24"/>
        </w:rPr>
        <w:t>which</w:t>
      </w:r>
      <w:r>
        <w:rPr>
          <w:spacing w:val="-2"/>
          <w:sz w:val="24"/>
        </w:rPr>
        <w:t xml:space="preserve"> </w:t>
      </w:r>
      <w:r>
        <w:rPr>
          <w:sz w:val="24"/>
        </w:rPr>
        <w:t>disabled</w:t>
      </w:r>
      <w:r>
        <w:rPr>
          <w:spacing w:val="-3"/>
          <w:sz w:val="24"/>
        </w:rPr>
        <w:t xml:space="preserve"> </w:t>
      </w:r>
      <w:r>
        <w:rPr>
          <w:sz w:val="24"/>
        </w:rPr>
        <w:t>pupils</w:t>
      </w:r>
      <w:r>
        <w:rPr>
          <w:spacing w:val="-2"/>
          <w:sz w:val="24"/>
        </w:rPr>
        <w:t xml:space="preserve"> </w:t>
      </w:r>
      <w:r>
        <w:rPr>
          <w:sz w:val="24"/>
        </w:rPr>
        <w:t>can</w:t>
      </w:r>
      <w:r>
        <w:rPr>
          <w:spacing w:val="-4"/>
          <w:sz w:val="24"/>
        </w:rPr>
        <w:t xml:space="preserve"> </w:t>
      </w:r>
      <w:r>
        <w:rPr>
          <w:sz w:val="24"/>
        </w:rPr>
        <w:t>participate</w:t>
      </w:r>
      <w:r>
        <w:rPr>
          <w:spacing w:val="-4"/>
          <w:sz w:val="24"/>
        </w:rPr>
        <w:t xml:space="preserve"> </w:t>
      </w:r>
      <w:r>
        <w:rPr>
          <w:sz w:val="24"/>
        </w:rPr>
        <w:t>in</w:t>
      </w:r>
      <w:r>
        <w:rPr>
          <w:spacing w:val="-2"/>
          <w:sz w:val="24"/>
        </w:rPr>
        <w:t xml:space="preserve"> </w:t>
      </w:r>
      <w:r>
        <w:rPr>
          <w:sz w:val="24"/>
        </w:rPr>
        <w:t>the</w:t>
      </w:r>
      <w:r>
        <w:rPr>
          <w:spacing w:val="-1"/>
          <w:sz w:val="24"/>
        </w:rPr>
        <w:t xml:space="preserve"> </w:t>
      </w:r>
      <w:r>
        <w:rPr>
          <w:sz w:val="24"/>
        </w:rPr>
        <w:t>curriculum</w:t>
      </w:r>
    </w:p>
    <w:p w14:paraId="131BF4A3" w14:textId="77777777" w:rsidR="002C60D1" w:rsidRDefault="00311EED">
      <w:pPr>
        <w:pStyle w:val="ListParagraph"/>
        <w:numPr>
          <w:ilvl w:val="1"/>
          <w:numId w:val="1"/>
        </w:numPr>
        <w:tabs>
          <w:tab w:val="left" w:pos="833"/>
          <w:tab w:val="left" w:pos="834"/>
        </w:tabs>
        <w:spacing w:before="45" w:line="276" w:lineRule="auto"/>
        <w:ind w:right="470"/>
        <w:rPr>
          <w:rFonts w:ascii="Symbol" w:hAnsi="Symbol"/>
          <w:sz w:val="20"/>
        </w:rPr>
      </w:pPr>
      <w:r>
        <w:rPr>
          <w:sz w:val="24"/>
        </w:rPr>
        <w:t>Improve the physical environment of the school to enable disabled pupils to take better</w:t>
      </w:r>
      <w:r>
        <w:rPr>
          <w:spacing w:val="-53"/>
          <w:sz w:val="24"/>
        </w:rPr>
        <w:t xml:space="preserve"> </w:t>
      </w:r>
      <w:r>
        <w:rPr>
          <w:sz w:val="24"/>
        </w:rPr>
        <w:t>advantage of</w:t>
      </w:r>
      <w:r>
        <w:rPr>
          <w:spacing w:val="1"/>
          <w:sz w:val="24"/>
        </w:rPr>
        <w:t xml:space="preserve"> </w:t>
      </w:r>
      <w:r>
        <w:rPr>
          <w:sz w:val="24"/>
        </w:rPr>
        <w:t>education,</w:t>
      </w:r>
      <w:r>
        <w:rPr>
          <w:spacing w:val="-5"/>
          <w:sz w:val="24"/>
        </w:rPr>
        <w:t xml:space="preserve"> </w:t>
      </w:r>
      <w:r>
        <w:rPr>
          <w:sz w:val="24"/>
        </w:rPr>
        <w:t>benefits,</w:t>
      </w:r>
      <w:r>
        <w:rPr>
          <w:spacing w:val="-2"/>
          <w:sz w:val="24"/>
        </w:rPr>
        <w:t xml:space="preserve"> </w:t>
      </w:r>
      <w:r>
        <w:rPr>
          <w:sz w:val="24"/>
        </w:rPr>
        <w:t>facilities</w:t>
      </w:r>
      <w:r>
        <w:rPr>
          <w:spacing w:val="3"/>
          <w:sz w:val="24"/>
        </w:rPr>
        <w:t xml:space="preserve"> </w:t>
      </w:r>
      <w:r>
        <w:rPr>
          <w:sz w:val="24"/>
        </w:rPr>
        <w:t>and</w:t>
      </w:r>
      <w:r>
        <w:rPr>
          <w:spacing w:val="-1"/>
          <w:sz w:val="24"/>
        </w:rPr>
        <w:t xml:space="preserve"> </w:t>
      </w:r>
      <w:r>
        <w:rPr>
          <w:sz w:val="24"/>
        </w:rPr>
        <w:t>services provided</w:t>
      </w:r>
    </w:p>
    <w:p w14:paraId="3284BC99" w14:textId="77777777" w:rsidR="002C60D1" w:rsidRDefault="00311EED">
      <w:pPr>
        <w:pStyle w:val="ListParagraph"/>
        <w:numPr>
          <w:ilvl w:val="1"/>
          <w:numId w:val="1"/>
        </w:numPr>
        <w:tabs>
          <w:tab w:val="left" w:pos="833"/>
          <w:tab w:val="left" w:pos="834"/>
        </w:tabs>
        <w:spacing w:line="292" w:lineRule="exact"/>
        <w:ind w:hanging="361"/>
        <w:rPr>
          <w:rFonts w:ascii="Symbol" w:hAnsi="Symbol"/>
          <w:sz w:val="20"/>
        </w:rPr>
      </w:pPr>
      <w:r>
        <w:rPr>
          <w:sz w:val="24"/>
        </w:rPr>
        <w:t>Improve</w:t>
      </w:r>
      <w:r>
        <w:rPr>
          <w:spacing w:val="-4"/>
          <w:sz w:val="24"/>
        </w:rPr>
        <w:t xml:space="preserve"> </w:t>
      </w:r>
      <w:r>
        <w:rPr>
          <w:sz w:val="24"/>
        </w:rPr>
        <w:t>the</w:t>
      </w:r>
      <w:r>
        <w:rPr>
          <w:spacing w:val="-3"/>
          <w:sz w:val="24"/>
        </w:rPr>
        <w:t xml:space="preserve"> </w:t>
      </w:r>
      <w:r>
        <w:rPr>
          <w:sz w:val="24"/>
        </w:rPr>
        <w:t>availability</w:t>
      </w:r>
      <w:r>
        <w:rPr>
          <w:spacing w:val="-4"/>
          <w:sz w:val="24"/>
        </w:rPr>
        <w:t xml:space="preserve"> </w:t>
      </w:r>
      <w:r>
        <w:rPr>
          <w:sz w:val="24"/>
        </w:rPr>
        <w:t>of</w:t>
      </w:r>
      <w:r>
        <w:rPr>
          <w:spacing w:val="1"/>
          <w:sz w:val="24"/>
        </w:rPr>
        <w:t xml:space="preserve"> </w:t>
      </w:r>
      <w:r>
        <w:rPr>
          <w:sz w:val="24"/>
        </w:rPr>
        <w:t>accessible</w:t>
      </w:r>
      <w:r>
        <w:rPr>
          <w:spacing w:val="-3"/>
          <w:sz w:val="24"/>
        </w:rPr>
        <w:t xml:space="preserve"> </w:t>
      </w:r>
      <w:r>
        <w:rPr>
          <w:sz w:val="24"/>
        </w:rPr>
        <w:t>information</w:t>
      </w:r>
      <w:r>
        <w:rPr>
          <w:spacing w:val="-3"/>
          <w:sz w:val="24"/>
        </w:rPr>
        <w:t xml:space="preserve"> </w:t>
      </w:r>
      <w:r>
        <w:rPr>
          <w:sz w:val="24"/>
        </w:rPr>
        <w:t>to</w:t>
      </w:r>
      <w:r>
        <w:rPr>
          <w:spacing w:val="-3"/>
          <w:sz w:val="24"/>
        </w:rPr>
        <w:t xml:space="preserve"> </w:t>
      </w:r>
      <w:r>
        <w:rPr>
          <w:sz w:val="24"/>
        </w:rPr>
        <w:t>disabled</w:t>
      </w:r>
      <w:r>
        <w:rPr>
          <w:spacing w:val="-1"/>
          <w:sz w:val="24"/>
        </w:rPr>
        <w:t xml:space="preserve"> </w:t>
      </w:r>
      <w:r>
        <w:rPr>
          <w:sz w:val="24"/>
        </w:rPr>
        <w:t>pupils</w:t>
      </w:r>
    </w:p>
    <w:p w14:paraId="294419F1" w14:textId="77777777" w:rsidR="002C60D1" w:rsidRDefault="002C60D1">
      <w:pPr>
        <w:pStyle w:val="BodyText"/>
        <w:spacing w:before="3"/>
        <w:rPr>
          <w:sz w:val="31"/>
        </w:rPr>
      </w:pPr>
    </w:p>
    <w:p w14:paraId="34A3FCA8" w14:textId="77777777" w:rsidR="002C60D1" w:rsidRDefault="00311EED">
      <w:pPr>
        <w:pStyle w:val="BodyText"/>
        <w:spacing w:line="276" w:lineRule="auto"/>
        <w:ind w:left="112" w:right="383"/>
      </w:pPr>
      <w:r>
        <w:t>Our school aims to treat all its pupils fairly and with respect. This involves providing access and</w:t>
      </w:r>
      <w:r>
        <w:rPr>
          <w:spacing w:val="1"/>
        </w:rPr>
        <w:t xml:space="preserve"> </w:t>
      </w:r>
      <w:r>
        <w:t>opportunities for all pupils without discrimination of any kind. As a resource school, we strive to</w:t>
      </w:r>
      <w:r>
        <w:rPr>
          <w:spacing w:val="-52"/>
        </w:rPr>
        <w:t xml:space="preserve"> </w:t>
      </w:r>
      <w:r>
        <w:t>provide</w:t>
      </w:r>
      <w:r>
        <w:rPr>
          <w:spacing w:val="-3"/>
        </w:rPr>
        <w:t xml:space="preserve"> </w:t>
      </w:r>
      <w:r>
        <w:t>an</w:t>
      </w:r>
      <w:r>
        <w:rPr>
          <w:spacing w:val="-2"/>
        </w:rPr>
        <w:t xml:space="preserve"> </w:t>
      </w:r>
      <w:r>
        <w:t>inclusive</w:t>
      </w:r>
      <w:r>
        <w:rPr>
          <w:spacing w:val="-2"/>
        </w:rPr>
        <w:t xml:space="preserve"> </w:t>
      </w:r>
      <w:r>
        <w:t>and</w:t>
      </w:r>
      <w:r>
        <w:rPr>
          <w:spacing w:val="-2"/>
        </w:rPr>
        <w:t xml:space="preserve"> </w:t>
      </w:r>
      <w:r>
        <w:t>accessible</w:t>
      </w:r>
      <w:r>
        <w:rPr>
          <w:spacing w:val="1"/>
        </w:rPr>
        <w:t xml:space="preserve"> </w:t>
      </w:r>
      <w:r>
        <w:t>environment</w:t>
      </w:r>
      <w:r>
        <w:rPr>
          <w:spacing w:val="-2"/>
        </w:rPr>
        <w:t xml:space="preserve"> </w:t>
      </w:r>
      <w:r>
        <w:t>for</w:t>
      </w:r>
      <w:r>
        <w:rPr>
          <w:spacing w:val="1"/>
        </w:rPr>
        <w:t xml:space="preserve"> </w:t>
      </w:r>
      <w:r>
        <w:t>all</w:t>
      </w:r>
      <w:r>
        <w:rPr>
          <w:spacing w:val="-3"/>
        </w:rPr>
        <w:t xml:space="preserve"> </w:t>
      </w:r>
      <w:r>
        <w:t>pupils irrespective</w:t>
      </w:r>
      <w:r>
        <w:rPr>
          <w:spacing w:val="-3"/>
        </w:rPr>
        <w:t xml:space="preserve"> </w:t>
      </w:r>
      <w:r>
        <w:t>of need.</w:t>
      </w:r>
    </w:p>
    <w:p w14:paraId="12208529" w14:textId="77777777" w:rsidR="002C60D1" w:rsidRDefault="002C60D1">
      <w:pPr>
        <w:pStyle w:val="BodyText"/>
        <w:spacing w:before="9"/>
        <w:rPr>
          <w:sz w:val="27"/>
        </w:rPr>
      </w:pPr>
    </w:p>
    <w:p w14:paraId="04A13E5B" w14:textId="77777777" w:rsidR="002C60D1" w:rsidRDefault="00311EED">
      <w:pPr>
        <w:pStyle w:val="BodyText"/>
        <w:spacing w:line="276" w:lineRule="auto"/>
        <w:ind w:left="112" w:right="104"/>
      </w:pPr>
      <w:r>
        <w:t>Our school community holds respect for all at its core. Pupils develop equal respect for all of their</w:t>
      </w:r>
      <w:r>
        <w:rPr>
          <w:spacing w:val="1"/>
        </w:rPr>
        <w:t xml:space="preserve"> </w:t>
      </w:r>
      <w:r>
        <w:t>peers through a system of rigorous teaching (via assemblies, rewards and direct teaching) enabling</w:t>
      </w:r>
      <w:r>
        <w:rPr>
          <w:spacing w:val="-53"/>
        </w:rPr>
        <w:t xml:space="preserve"> </w:t>
      </w:r>
      <w:r>
        <w:t>them</w:t>
      </w:r>
      <w:r>
        <w:rPr>
          <w:spacing w:val="-2"/>
        </w:rPr>
        <w:t xml:space="preserve"> </w:t>
      </w:r>
      <w:r>
        <w:t>to</w:t>
      </w:r>
      <w:r>
        <w:rPr>
          <w:spacing w:val="-2"/>
        </w:rPr>
        <w:t xml:space="preserve"> </w:t>
      </w:r>
      <w:r>
        <w:t>support</w:t>
      </w:r>
      <w:r>
        <w:rPr>
          <w:spacing w:val="2"/>
        </w:rPr>
        <w:t xml:space="preserve"> </w:t>
      </w:r>
      <w:r>
        <w:t>all of</w:t>
      </w:r>
      <w:r>
        <w:rPr>
          <w:spacing w:val="-1"/>
        </w:rPr>
        <w:t xml:space="preserve"> </w:t>
      </w:r>
      <w:r>
        <w:t>their</w:t>
      </w:r>
      <w:r>
        <w:rPr>
          <w:spacing w:val="1"/>
        </w:rPr>
        <w:t xml:space="preserve"> </w:t>
      </w:r>
      <w:r>
        <w:t>peers.</w:t>
      </w:r>
    </w:p>
    <w:p w14:paraId="38E1CEF9" w14:textId="77777777" w:rsidR="002C60D1" w:rsidRDefault="002C60D1">
      <w:pPr>
        <w:pStyle w:val="BodyText"/>
        <w:spacing w:before="6"/>
        <w:rPr>
          <w:sz w:val="27"/>
        </w:rPr>
      </w:pPr>
    </w:p>
    <w:p w14:paraId="49CDFCD9" w14:textId="77777777" w:rsidR="002C60D1" w:rsidRDefault="00311EED">
      <w:pPr>
        <w:pStyle w:val="BodyText"/>
        <w:spacing w:line="278" w:lineRule="auto"/>
        <w:ind w:left="112" w:right="104"/>
      </w:pPr>
      <w:r>
        <w:t>Our</w:t>
      </w:r>
      <w:r>
        <w:rPr>
          <w:spacing w:val="-2"/>
        </w:rPr>
        <w:t xml:space="preserve"> </w:t>
      </w:r>
      <w:r>
        <w:t>school</w:t>
      </w:r>
      <w:r>
        <w:rPr>
          <w:spacing w:val="-3"/>
        </w:rPr>
        <w:t xml:space="preserve"> </w:t>
      </w:r>
      <w:r>
        <w:t>is</w:t>
      </w:r>
      <w:r>
        <w:rPr>
          <w:spacing w:val="-2"/>
        </w:rPr>
        <w:t xml:space="preserve"> </w:t>
      </w:r>
      <w:r>
        <w:t>also</w:t>
      </w:r>
      <w:r>
        <w:rPr>
          <w:spacing w:val="-3"/>
        </w:rPr>
        <w:t xml:space="preserve"> </w:t>
      </w:r>
      <w:r>
        <w:t>committed</w:t>
      </w:r>
      <w:r>
        <w:rPr>
          <w:spacing w:val="-3"/>
        </w:rPr>
        <w:t xml:space="preserve"> </w:t>
      </w:r>
      <w:r>
        <w:t>to</w:t>
      </w:r>
      <w:r>
        <w:rPr>
          <w:spacing w:val="-1"/>
        </w:rPr>
        <w:t xml:space="preserve"> </w:t>
      </w:r>
      <w:r>
        <w:t>ensuring</w:t>
      </w:r>
      <w:r>
        <w:rPr>
          <w:spacing w:val="-2"/>
        </w:rPr>
        <w:t xml:space="preserve"> </w:t>
      </w:r>
      <w:r>
        <w:t>staff</w:t>
      </w:r>
      <w:r>
        <w:rPr>
          <w:spacing w:val="-1"/>
        </w:rPr>
        <w:t xml:space="preserve"> </w:t>
      </w:r>
      <w:r>
        <w:t>are</w:t>
      </w:r>
      <w:r>
        <w:rPr>
          <w:spacing w:val="-4"/>
        </w:rPr>
        <w:t xml:space="preserve"> </w:t>
      </w:r>
      <w:r>
        <w:t>trained</w:t>
      </w:r>
      <w:r>
        <w:rPr>
          <w:spacing w:val="-2"/>
        </w:rPr>
        <w:t xml:space="preserve"> </w:t>
      </w:r>
      <w:r>
        <w:t>in</w:t>
      </w:r>
      <w:r>
        <w:rPr>
          <w:spacing w:val="-3"/>
        </w:rPr>
        <w:t xml:space="preserve"> </w:t>
      </w:r>
      <w:r>
        <w:t>equality</w:t>
      </w:r>
      <w:r>
        <w:rPr>
          <w:spacing w:val="-5"/>
        </w:rPr>
        <w:t xml:space="preserve"> </w:t>
      </w:r>
      <w:r>
        <w:t>issues</w:t>
      </w:r>
      <w:r>
        <w:rPr>
          <w:spacing w:val="-2"/>
        </w:rPr>
        <w:t xml:space="preserve"> </w:t>
      </w:r>
      <w:r>
        <w:t>with</w:t>
      </w:r>
      <w:r>
        <w:rPr>
          <w:spacing w:val="-1"/>
        </w:rPr>
        <w:t xml:space="preserve"> </w:t>
      </w:r>
      <w:r>
        <w:t>reference</w:t>
      </w:r>
      <w:r>
        <w:rPr>
          <w:spacing w:val="-3"/>
        </w:rPr>
        <w:t xml:space="preserve"> </w:t>
      </w:r>
      <w:r>
        <w:t>to</w:t>
      </w:r>
      <w:r>
        <w:rPr>
          <w:spacing w:val="-4"/>
        </w:rPr>
        <w:t xml:space="preserve"> </w:t>
      </w:r>
      <w:r>
        <w:t>the</w:t>
      </w:r>
      <w:r>
        <w:rPr>
          <w:spacing w:val="-51"/>
        </w:rPr>
        <w:t xml:space="preserve"> </w:t>
      </w:r>
      <w:r>
        <w:t>Equality</w:t>
      </w:r>
      <w:r>
        <w:rPr>
          <w:spacing w:val="-1"/>
        </w:rPr>
        <w:t xml:space="preserve"> </w:t>
      </w:r>
      <w:r>
        <w:t>Act</w:t>
      </w:r>
      <w:r>
        <w:rPr>
          <w:spacing w:val="-1"/>
        </w:rPr>
        <w:t xml:space="preserve"> </w:t>
      </w:r>
      <w:r>
        <w:t>2010, including understanding</w:t>
      </w:r>
      <w:r>
        <w:rPr>
          <w:spacing w:val="-3"/>
        </w:rPr>
        <w:t xml:space="preserve"> </w:t>
      </w:r>
      <w:r>
        <w:t>disability issues.</w:t>
      </w:r>
    </w:p>
    <w:p w14:paraId="7E69FB3A" w14:textId="77777777" w:rsidR="002C60D1" w:rsidRDefault="002C60D1">
      <w:pPr>
        <w:pStyle w:val="BodyText"/>
        <w:spacing w:before="1"/>
        <w:rPr>
          <w:sz w:val="27"/>
        </w:rPr>
      </w:pPr>
    </w:p>
    <w:p w14:paraId="42D7DD93" w14:textId="77777777" w:rsidR="002C60D1" w:rsidRDefault="00311EED">
      <w:pPr>
        <w:pStyle w:val="BodyText"/>
        <w:spacing w:line="278" w:lineRule="auto"/>
        <w:ind w:left="112" w:right="104"/>
      </w:pPr>
      <w:r>
        <w:t>The</w:t>
      </w:r>
      <w:r>
        <w:rPr>
          <w:spacing w:val="-4"/>
        </w:rPr>
        <w:t xml:space="preserve"> </w:t>
      </w:r>
      <w:r>
        <w:t>plan</w:t>
      </w:r>
      <w:r>
        <w:rPr>
          <w:spacing w:val="-4"/>
        </w:rPr>
        <w:t xml:space="preserve"> </w:t>
      </w:r>
      <w:r>
        <w:t>will</w:t>
      </w:r>
      <w:r>
        <w:rPr>
          <w:spacing w:val="-2"/>
        </w:rPr>
        <w:t xml:space="preserve"> </w:t>
      </w:r>
      <w:r>
        <w:t>be</w:t>
      </w:r>
      <w:r>
        <w:rPr>
          <w:spacing w:val="-2"/>
        </w:rPr>
        <w:t xml:space="preserve"> </w:t>
      </w:r>
      <w:r>
        <w:t>made</w:t>
      </w:r>
      <w:r>
        <w:rPr>
          <w:spacing w:val="-1"/>
        </w:rPr>
        <w:t xml:space="preserve"> </w:t>
      </w:r>
      <w:r>
        <w:t>available</w:t>
      </w:r>
      <w:r>
        <w:rPr>
          <w:spacing w:val="-4"/>
        </w:rPr>
        <w:t xml:space="preserve"> </w:t>
      </w:r>
      <w:r>
        <w:t>online</w:t>
      </w:r>
      <w:r>
        <w:rPr>
          <w:spacing w:val="-3"/>
        </w:rPr>
        <w:t xml:space="preserve"> </w:t>
      </w:r>
      <w:r>
        <w:t>on</w:t>
      </w:r>
      <w:r>
        <w:rPr>
          <w:spacing w:val="-3"/>
        </w:rPr>
        <w:t xml:space="preserve"> </w:t>
      </w:r>
      <w:r>
        <w:t>the</w:t>
      </w:r>
      <w:r>
        <w:rPr>
          <w:spacing w:val="-1"/>
        </w:rPr>
        <w:t xml:space="preserve"> </w:t>
      </w:r>
      <w:r>
        <w:t>school</w:t>
      </w:r>
      <w:r>
        <w:rPr>
          <w:spacing w:val="-3"/>
        </w:rPr>
        <w:t xml:space="preserve"> </w:t>
      </w:r>
      <w:r>
        <w:t>website,</w:t>
      </w:r>
      <w:r>
        <w:rPr>
          <w:spacing w:val="-2"/>
        </w:rPr>
        <w:t xml:space="preserve"> </w:t>
      </w:r>
      <w:r>
        <w:t>and</w:t>
      </w:r>
      <w:r>
        <w:rPr>
          <w:spacing w:val="-3"/>
        </w:rPr>
        <w:t xml:space="preserve"> </w:t>
      </w:r>
      <w:r>
        <w:t>paper</w:t>
      </w:r>
      <w:r>
        <w:rPr>
          <w:spacing w:val="-2"/>
        </w:rPr>
        <w:t xml:space="preserve"> </w:t>
      </w:r>
      <w:r>
        <w:t>copies</w:t>
      </w:r>
      <w:r>
        <w:rPr>
          <w:spacing w:val="-1"/>
        </w:rPr>
        <w:t xml:space="preserve"> </w:t>
      </w:r>
      <w:r>
        <w:t>are</w:t>
      </w:r>
      <w:r>
        <w:rPr>
          <w:spacing w:val="-2"/>
        </w:rPr>
        <w:t xml:space="preserve"> </w:t>
      </w:r>
      <w:r>
        <w:t>available</w:t>
      </w:r>
      <w:r>
        <w:rPr>
          <w:spacing w:val="-3"/>
        </w:rPr>
        <w:t xml:space="preserve"> </w:t>
      </w:r>
      <w:r>
        <w:t>upon</w:t>
      </w:r>
      <w:r>
        <w:rPr>
          <w:spacing w:val="-52"/>
        </w:rPr>
        <w:t xml:space="preserve"> </w:t>
      </w:r>
      <w:r>
        <w:t>request.</w:t>
      </w:r>
      <w:r>
        <w:rPr>
          <w:spacing w:val="-1"/>
        </w:rPr>
        <w:t xml:space="preserve"> </w:t>
      </w:r>
      <w:r>
        <w:t>The</w:t>
      </w:r>
      <w:r>
        <w:rPr>
          <w:spacing w:val="-1"/>
        </w:rPr>
        <w:t xml:space="preserve"> </w:t>
      </w:r>
      <w:r>
        <w:t>school</w:t>
      </w:r>
      <w:r>
        <w:rPr>
          <w:spacing w:val="-1"/>
        </w:rPr>
        <w:t xml:space="preserve"> </w:t>
      </w:r>
      <w:r>
        <w:t>supports</w:t>
      </w:r>
      <w:r>
        <w:rPr>
          <w:spacing w:val="-1"/>
        </w:rPr>
        <w:t xml:space="preserve"> </w:t>
      </w:r>
      <w:r>
        <w:t>any</w:t>
      </w:r>
      <w:r>
        <w:rPr>
          <w:spacing w:val="-2"/>
        </w:rPr>
        <w:t xml:space="preserve"> </w:t>
      </w:r>
      <w:r>
        <w:t>available</w:t>
      </w:r>
      <w:r>
        <w:rPr>
          <w:spacing w:val="-2"/>
        </w:rPr>
        <w:t xml:space="preserve"> </w:t>
      </w:r>
      <w:r>
        <w:t>partnerships</w:t>
      </w:r>
      <w:r>
        <w:rPr>
          <w:spacing w:val="-4"/>
        </w:rPr>
        <w:t xml:space="preserve"> </w:t>
      </w:r>
      <w:r>
        <w:t>to</w:t>
      </w:r>
      <w:r>
        <w:rPr>
          <w:spacing w:val="-2"/>
        </w:rPr>
        <w:t xml:space="preserve"> </w:t>
      </w:r>
      <w:r>
        <w:t>develop</w:t>
      </w:r>
      <w:r>
        <w:rPr>
          <w:spacing w:val="-1"/>
        </w:rPr>
        <w:t xml:space="preserve"> </w:t>
      </w:r>
      <w:r>
        <w:t>and</w:t>
      </w:r>
      <w:r>
        <w:rPr>
          <w:spacing w:val="-2"/>
        </w:rPr>
        <w:t xml:space="preserve"> </w:t>
      </w:r>
      <w:r>
        <w:t>implement</w:t>
      </w:r>
      <w:r>
        <w:rPr>
          <w:spacing w:val="-3"/>
        </w:rPr>
        <w:t xml:space="preserve"> </w:t>
      </w:r>
      <w:r>
        <w:t>the plan.</w:t>
      </w:r>
    </w:p>
    <w:p w14:paraId="6E5C33D4" w14:textId="77777777" w:rsidR="002C60D1" w:rsidRDefault="002C60D1">
      <w:pPr>
        <w:pStyle w:val="BodyText"/>
        <w:spacing w:before="1"/>
        <w:rPr>
          <w:sz w:val="27"/>
        </w:rPr>
      </w:pPr>
    </w:p>
    <w:p w14:paraId="623D4DA4" w14:textId="77777777" w:rsidR="002C60D1" w:rsidRDefault="00311EED">
      <w:pPr>
        <w:pStyle w:val="BodyText"/>
        <w:spacing w:before="1" w:line="276" w:lineRule="auto"/>
        <w:ind w:left="112" w:right="286"/>
      </w:pPr>
      <w:r>
        <w:t>This plan identifies how the school meets the needs of disabled pupils in response to the Special</w:t>
      </w:r>
      <w:r>
        <w:rPr>
          <w:spacing w:val="1"/>
        </w:rPr>
        <w:t xml:space="preserve"> </w:t>
      </w:r>
      <w:r>
        <w:t>Educational Needs and Disabilities Code of Practice 2014: 0 to 25 years. This will be reviewed</w:t>
      </w:r>
      <w:r>
        <w:rPr>
          <w:spacing w:val="1"/>
        </w:rPr>
        <w:t xml:space="preserve"> </w:t>
      </w:r>
      <w:r>
        <w:t>every three years by the Teaching and Learning Committee of the Governing Body or regularly as</w:t>
      </w:r>
      <w:r>
        <w:rPr>
          <w:spacing w:val="-52"/>
        </w:rPr>
        <w:t xml:space="preserve"> </w:t>
      </w:r>
      <w:r>
        <w:t>needed.</w:t>
      </w:r>
    </w:p>
    <w:p w14:paraId="64D86FB5" w14:textId="77777777" w:rsidR="002C60D1" w:rsidRDefault="002C60D1">
      <w:pPr>
        <w:pStyle w:val="BodyText"/>
        <w:spacing w:before="7"/>
        <w:rPr>
          <w:sz w:val="27"/>
        </w:rPr>
      </w:pPr>
    </w:p>
    <w:p w14:paraId="5E425881" w14:textId="77777777" w:rsidR="002C60D1" w:rsidRDefault="00311EED">
      <w:pPr>
        <w:pStyle w:val="BodyText"/>
        <w:spacing w:before="1" w:line="278" w:lineRule="auto"/>
        <w:ind w:left="112" w:right="462"/>
      </w:pPr>
      <w:r>
        <w:t>The Governing Body also recognises its responsibilities towards employees with disabilities and</w:t>
      </w:r>
      <w:r>
        <w:rPr>
          <w:spacing w:val="-53"/>
        </w:rPr>
        <w:t xml:space="preserve"> </w:t>
      </w:r>
      <w:r>
        <w:t>will:</w:t>
      </w:r>
    </w:p>
    <w:p w14:paraId="324A4054" w14:textId="77777777" w:rsidR="002C60D1" w:rsidRDefault="00311EED">
      <w:pPr>
        <w:pStyle w:val="ListParagraph"/>
        <w:numPr>
          <w:ilvl w:val="1"/>
          <w:numId w:val="1"/>
        </w:numPr>
        <w:tabs>
          <w:tab w:val="left" w:pos="833"/>
          <w:tab w:val="left" w:pos="834"/>
        </w:tabs>
        <w:spacing w:line="276" w:lineRule="auto"/>
        <w:ind w:right="221"/>
        <w:rPr>
          <w:rFonts w:ascii="Symbol" w:hAnsi="Symbol"/>
          <w:sz w:val="24"/>
        </w:rPr>
      </w:pPr>
      <w:r>
        <w:rPr>
          <w:sz w:val="24"/>
        </w:rPr>
        <w:t>Monitor</w:t>
      </w:r>
      <w:r>
        <w:rPr>
          <w:spacing w:val="-5"/>
          <w:sz w:val="24"/>
        </w:rPr>
        <w:t xml:space="preserve"> </w:t>
      </w:r>
      <w:r>
        <w:rPr>
          <w:sz w:val="24"/>
        </w:rPr>
        <w:t>recruitment</w:t>
      </w:r>
      <w:r>
        <w:rPr>
          <w:spacing w:val="-4"/>
          <w:sz w:val="24"/>
        </w:rPr>
        <w:t xml:space="preserve"> </w:t>
      </w:r>
      <w:r>
        <w:rPr>
          <w:sz w:val="24"/>
        </w:rPr>
        <w:t>procedures</w:t>
      </w:r>
      <w:r>
        <w:rPr>
          <w:spacing w:val="-5"/>
          <w:sz w:val="24"/>
        </w:rPr>
        <w:t xml:space="preserve"> </w:t>
      </w:r>
      <w:r>
        <w:rPr>
          <w:sz w:val="24"/>
        </w:rPr>
        <w:t>to</w:t>
      </w:r>
      <w:r>
        <w:rPr>
          <w:spacing w:val="-5"/>
          <w:sz w:val="24"/>
        </w:rPr>
        <w:t xml:space="preserve"> </w:t>
      </w:r>
      <w:r>
        <w:rPr>
          <w:sz w:val="24"/>
        </w:rPr>
        <w:t>ensure</w:t>
      </w:r>
      <w:r>
        <w:rPr>
          <w:spacing w:val="-4"/>
          <w:sz w:val="24"/>
        </w:rPr>
        <w:t xml:space="preserve"> </w:t>
      </w:r>
      <w:r>
        <w:rPr>
          <w:sz w:val="24"/>
        </w:rPr>
        <w:t>that</w:t>
      </w:r>
      <w:r>
        <w:rPr>
          <w:spacing w:val="-5"/>
          <w:sz w:val="24"/>
        </w:rPr>
        <w:t xml:space="preserve"> </w:t>
      </w:r>
      <w:r>
        <w:rPr>
          <w:sz w:val="24"/>
        </w:rPr>
        <w:t>persons</w:t>
      </w:r>
      <w:r>
        <w:rPr>
          <w:spacing w:val="-3"/>
          <w:sz w:val="24"/>
        </w:rPr>
        <w:t xml:space="preserve"> </w:t>
      </w:r>
      <w:r>
        <w:rPr>
          <w:sz w:val="24"/>
        </w:rPr>
        <w:t>with</w:t>
      </w:r>
      <w:r>
        <w:rPr>
          <w:spacing w:val="-4"/>
          <w:sz w:val="24"/>
        </w:rPr>
        <w:t xml:space="preserve"> </w:t>
      </w:r>
      <w:r>
        <w:rPr>
          <w:sz w:val="24"/>
        </w:rPr>
        <w:t>disabilities</w:t>
      </w:r>
      <w:r>
        <w:rPr>
          <w:spacing w:val="-2"/>
          <w:sz w:val="24"/>
        </w:rPr>
        <w:t xml:space="preserve"> </w:t>
      </w:r>
      <w:r>
        <w:rPr>
          <w:sz w:val="24"/>
        </w:rPr>
        <w:t>are</w:t>
      </w:r>
      <w:r>
        <w:rPr>
          <w:spacing w:val="-3"/>
          <w:sz w:val="24"/>
        </w:rPr>
        <w:t xml:space="preserve"> </w:t>
      </w:r>
      <w:r>
        <w:rPr>
          <w:sz w:val="24"/>
        </w:rPr>
        <w:t>provided</w:t>
      </w:r>
      <w:r>
        <w:rPr>
          <w:spacing w:val="-2"/>
          <w:sz w:val="24"/>
        </w:rPr>
        <w:t xml:space="preserve"> </w:t>
      </w:r>
      <w:r>
        <w:rPr>
          <w:sz w:val="24"/>
        </w:rPr>
        <w:t>with</w:t>
      </w:r>
      <w:r>
        <w:rPr>
          <w:spacing w:val="-51"/>
          <w:sz w:val="24"/>
        </w:rPr>
        <w:t xml:space="preserve"> </w:t>
      </w:r>
      <w:r>
        <w:rPr>
          <w:sz w:val="24"/>
        </w:rPr>
        <w:t>equal</w:t>
      </w:r>
      <w:r>
        <w:rPr>
          <w:spacing w:val="-3"/>
          <w:sz w:val="24"/>
        </w:rPr>
        <w:t xml:space="preserve"> </w:t>
      </w:r>
      <w:r>
        <w:rPr>
          <w:sz w:val="24"/>
        </w:rPr>
        <w:t>opportunities</w:t>
      </w:r>
    </w:p>
    <w:p w14:paraId="6592ACD5" w14:textId="77777777" w:rsidR="002C60D1" w:rsidRDefault="00311EED">
      <w:pPr>
        <w:pStyle w:val="ListParagraph"/>
        <w:numPr>
          <w:ilvl w:val="1"/>
          <w:numId w:val="1"/>
        </w:numPr>
        <w:tabs>
          <w:tab w:val="left" w:pos="833"/>
          <w:tab w:val="left" w:pos="834"/>
        </w:tabs>
        <w:spacing w:line="276" w:lineRule="auto"/>
        <w:ind w:right="121"/>
        <w:rPr>
          <w:rFonts w:ascii="Symbol" w:hAnsi="Symbol"/>
          <w:sz w:val="24"/>
        </w:rPr>
      </w:pPr>
      <w:r>
        <w:rPr>
          <w:sz w:val="24"/>
        </w:rPr>
        <w:t>Ensure that employees with disabilities are supported with special</w:t>
      </w:r>
      <w:r>
        <w:rPr>
          <w:spacing w:val="1"/>
          <w:sz w:val="24"/>
        </w:rPr>
        <w:t xml:space="preserve"> </w:t>
      </w:r>
      <w:r>
        <w:rPr>
          <w:sz w:val="24"/>
        </w:rPr>
        <w:t>provision to ensure that</w:t>
      </w:r>
      <w:r>
        <w:rPr>
          <w:spacing w:val="-52"/>
          <w:sz w:val="24"/>
        </w:rPr>
        <w:t xml:space="preserve"> </w:t>
      </w:r>
      <w:r>
        <w:rPr>
          <w:sz w:val="24"/>
        </w:rPr>
        <w:t>they</w:t>
      </w:r>
      <w:r>
        <w:rPr>
          <w:spacing w:val="-1"/>
          <w:sz w:val="24"/>
        </w:rPr>
        <w:t xml:space="preserve"> </w:t>
      </w:r>
      <w:r>
        <w:rPr>
          <w:sz w:val="24"/>
        </w:rPr>
        <w:t>can</w:t>
      </w:r>
      <w:r>
        <w:rPr>
          <w:spacing w:val="1"/>
          <w:sz w:val="24"/>
        </w:rPr>
        <w:t xml:space="preserve"> </w:t>
      </w:r>
      <w:r>
        <w:rPr>
          <w:sz w:val="24"/>
        </w:rPr>
        <w:t>carry out</w:t>
      </w:r>
      <w:r>
        <w:rPr>
          <w:spacing w:val="-1"/>
          <w:sz w:val="24"/>
        </w:rPr>
        <w:t xml:space="preserve"> </w:t>
      </w:r>
      <w:r>
        <w:rPr>
          <w:sz w:val="24"/>
        </w:rPr>
        <w:t>their</w:t>
      </w:r>
      <w:r>
        <w:rPr>
          <w:spacing w:val="-5"/>
          <w:sz w:val="24"/>
        </w:rPr>
        <w:t xml:space="preserve"> </w:t>
      </w:r>
      <w:r>
        <w:rPr>
          <w:sz w:val="24"/>
        </w:rPr>
        <w:t>work</w:t>
      </w:r>
      <w:r>
        <w:rPr>
          <w:spacing w:val="-1"/>
          <w:sz w:val="24"/>
        </w:rPr>
        <w:t xml:space="preserve"> </w:t>
      </w:r>
      <w:r>
        <w:rPr>
          <w:sz w:val="24"/>
        </w:rPr>
        <w:t>effectively without</w:t>
      </w:r>
      <w:r>
        <w:rPr>
          <w:spacing w:val="-1"/>
          <w:sz w:val="24"/>
        </w:rPr>
        <w:t xml:space="preserve"> </w:t>
      </w:r>
      <w:r>
        <w:rPr>
          <w:sz w:val="24"/>
        </w:rPr>
        <w:t>barriers</w:t>
      </w:r>
    </w:p>
    <w:p w14:paraId="46FD4ACF" w14:textId="77777777" w:rsidR="002C60D1" w:rsidRDefault="00311EED">
      <w:pPr>
        <w:pStyle w:val="ListParagraph"/>
        <w:numPr>
          <w:ilvl w:val="1"/>
          <w:numId w:val="1"/>
        </w:numPr>
        <w:tabs>
          <w:tab w:val="left" w:pos="833"/>
          <w:tab w:val="left" w:pos="834"/>
        </w:tabs>
        <w:spacing w:line="305" w:lineRule="exact"/>
        <w:ind w:hanging="361"/>
        <w:rPr>
          <w:rFonts w:ascii="Symbol" w:hAnsi="Symbol"/>
          <w:sz w:val="24"/>
        </w:rPr>
      </w:pPr>
      <w:r>
        <w:rPr>
          <w:sz w:val="24"/>
        </w:rPr>
        <w:t>Undertake</w:t>
      </w:r>
      <w:r>
        <w:rPr>
          <w:spacing w:val="-3"/>
          <w:sz w:val="24"/>
        </w:rPr>
        <w:t xml:space="preserve"> </w:t>
      </w:r>
      <w:r>
        <w:rPr>
          <w:sz w:val="24"/>
        </w:rPr>
        <w:t>reasonable</w:t>
      </w:r>
      <w:r>
        <w:rPr>
          <w:spacing w:val="-3"/>
          <w:sz w:val="24"/>
        </w:rPr>
        <w:t xml:space="preserve"> </w:t>
      </w:r>
      <w:r>
        <w:rPr>
          <w:sz w:val="24"/>
        </w:rPr>
        <w:t>adjustments</w:t>
      </w:r>
      <w:r>
        <w:rPr>
          <w:spacing w:val="-4"/>
          <w:sz w:val="24"/>
        </w:rPr>
        <w:t xml:space="preserve"> </w:t>
      </w:r>
      <w:r>
        <w:rPr>
          <w:sz w:val="24"/>
        </w:rPr>
        <w:t>to</w:t>
      </w:r>
      <w:r>
        <w:rPr>
          <w:spacing w:val="-3"/>
          <w:sz w:val="24"/>
        </w:rPr>
        <w:t xml:space="preserve"> </w:t>
      </w:r>
      <w:r>
        <w:rPr>
          <w:sz w:val="24"/>
        </w:rPr>
        <w:t>enable</w:t>
      </w:r>
      <w:r>
        <w:rPr>
          <w:spacing w:val="-3"/>
          <w:sz w:val="24"/>
        </w:rPr>
        <w:t xml:space="preserve"> </w:t>
      </w:r>
      <w:r>
        <w:rPr>
          <w:sz w:val="24"/>
        </w:rPr>
        <w:t>staff</w:t>
      </w:r>
      <w:r>
        <w:rPr>
          <w:spacing w:val="-5"/>
          <w:sz w:val="24"/>
        </w:rPr>
        <w:t xml:space="preserve"> </w:t>
      </w:r>
      <w:r>
        <w:rPr>
          <w:sz w:val="24"/>
        </w:rPr>
        <w:t>to</w:t>
      </w:r>
      <w:r>
        <w:rPr>
          <w:spacing w:val="-6"/>
          <w:sz w:val="24"/>
        </w:rPr>
        <w:t xml:space="preserve"> </w:t>
      </w:r>
      <w:r>
        <w:rPr>
          <w:sz w:val="24"/>
        </w:rPr>
        <w:t>access</w:t>
      </w:r>
      <w:r>
        <w:rPr>
          <w:spacing w:val="-4"/>
          <w:sz w:val="24"/>
        </w:rPr>
        <w:t xml:space="preserve"> </w:t>
      </w:r>
      <w:r>
        <w:rPr>
          <w:sz w:val="24"/>
        </w:rPr>
        <w:t>the</w:t>
      </w:r>
      <w:r>
        <w:rPr>
          <w:spacing w:val="-3"/>
          <w:sz w:val="24"/>
        </w:rPr>
        <w:t xml:space="preserve"> </w:t>
      </w:r>
      <w:r>
        <w:rPr>
          <w:sz w:val="24"/>
        </w:rPr>
        <w:t>workplace.</w:t>
      </w:r>
    </w:p>
    <w:p w14:paraId="7E2BC275" w14:textId="77777777" w:rsidR="002C60D1" w:rsidRDefault="002C60D1">
      <w:pPr>
        <w:spacing w:line="305" w:lineRule="exact"/>
        <w:rPr>
          <w:rFonts w:ascii="Symbol" w:hAnsi="Symbol"/>
          <w:sz w:val="24"/>
        </w:rPr>
        <w:sectPr w:rsidR="002C60D1">
          <w:type w:val="continuous"/>
          <w:pgSz w:w="11900" w:h="16850"/>
          <w:pgMar w:top="1240" w:right="1020" w:bottom="280" w:left="1020" w:header="720" w:footer="720" w:gutter="0"/>
          <w:cols w:space="720"/>
        </w:sectPr>
      </w:pPr>
    </w:p>
    <w:p w14:paraId="6FD00BD8" w14:textId="77777777" w:rsidR="002C60D1" w:rsidRDefault="00311EED">
      <w:pPr>
        <w:pStyle w:val="BodyText"/>
        <w:spacing w:before="30" w:line="276" w:lineRule="auto"/>
        <w:ind w:left="112" w:right="110"/>
        <w:jc w:val="both"/>
      </w:pPr>
      <w:r>
        <w:lastRenderedPageBreak/>
        <w:t>It is requirement that the school’s accessibility plan is resourced, implemented and reviewed and</w:t>
      </w:r>
      <w:r>
        <w:rPr>
          <w:spacing w:val="1"/>
        </w:rPr>
        <w:t xml:space="preserve"> </w:t>
      </w:r>
      <w:r>
        <w:t>revised as necessary. Attached is set of action plans showing how the school will address current</w:t>
      </w:r>
      <w:r>
        <w:rPr>
          <w:spacing w:val="1"/>
        </w:rPr>
        <w:t xml:space="preserve"> </w:t>
      </w:r>
      <w:r>
        <w:t>priorities identified in</w:t>
      </w:r>
      <w:r>
        <w:rPr>
          <w:spacing w:val="-1"/>
        </w:rPr>
        <w:t xml:space="preserve"> </w:t>
      </w:r>
      <w:r>
        <w:t>the</w:t>
      </w:r>
      <w:r>
        <w:rPr>
          <w:spacing w:val="1"/>
        </w:rPr>
        <w:t xml:space="preserve"> </w:t>
      </w:r>
      <w:r>
        <w:t>plan.</w:t>
      </w:r>
    </w:p>
    <w:p w14:paraId="1B635BBA" w14:textId="77777777" w:rsidR="002C60D1" w:rsidRDefault="002C60D1">
      <w:pPr>
        <w:pStyle w:val="BodyText"/>
        <w:spacing w:before="7"/>
        <w:rPr>
          <w:sz w:val="27"/>
        </w:rPr>
      </w:pPr>
    </w:p>
    <w:p w14:paraId="4DC2A498" w14:textId="77777777" w:rsidR="002C60D1" w:rsidRDefault="00311EED">
      <w:pPr>
        <w:pStyle w:val="BodyText"/>
        <w:spacing w:line="276" w:lineRule="auto"/>
        <w:ind w:left="112" w:right="166"/>
      </w:pPr>
      <w:r>
        <w:t>Our</w:t>
      </w:r>
      <w:r>
        <w:rPr>
          <w:spacing w:val="-2"/>
        </w:rPr>
        <w:t xml:space="preserve"> </w:t>
      </w:r>
      <w:r>
        <w:t>school’s</w:t>
      </w:r>
      <w:r>
        <w:rPr>
          <w:spacing w:val="-4"/>
        </w:rPr>
        <w:t xml:space="preserve"> </w:t>
      </w:r>
      <w:r>
        <w:t>complaints</w:t>
      </w:r>
      <w:r>
        <w:rPr>
          <w:spacing w:val="-7"/>
        </w:rPr>
        <w:t xml:space="preserve"> </w:t>
      </w:r>
      <w:r>
        <w:t>procedure</w:t>
      </w:r>
      <w:r>
        <w:rPr>
          <w:spacing w:val="-1"/>
        </w:rPr>
        <w:t xml:space="preserve"> </w:t>
      </w:r>
      <w:r>
        <w:t>covers</w:t>
      </w:r>
      <w:r>
        <w:rPr>
          <w:spacing w:val="-2"/>
        </w:rPr>
        <w:t xml:space="preserve"> </w:t>
      </w:r>
      <w:r>
        <w:t>the</w:t>
      </w:r>
      <w:r>
        <w:rPr>
          <w:spacing w:val="-4"/>
        </w:rPr>
        <w:t xml:space="preserve"> </w:t>
      </w:r>
      <w:r>
        <w:t>accessibility</w:t>
      </w:r>
      <w:r>
        <w:rPr>
          <w:spacing w:val="-4"/>
        </w:rPr>
        <w:t xml:space="preserve"> </w:t>
      </w:r>
      <w:r>
        <w:t>plan.</w:t>
      </w:r>
      <w:r>
        <w:rPr>
          <w:spacing w:val="-3"/>
        </w:rPr>
        <w:t xml:space="preserve"> </w:t>
      </w:r>
      <w:r>
        <w:t>If</w:t>
      </w:r>
      <w:r>
        <w:rPr>
          <w:spacing w:val="-1"/>
        </w:rPr>
        <w:t xml:space="preserve"> </w:t>
      </w:r>
      <w:r>
        <w:t>you</w:t>
      </w:r>
      <w:r>
        <w:rPr>
          <w:spacing w:val="-2"/>
        </w:rPr>
        <w:t xml:space="preserve"> </w:t>
      </w:r>
      <w:r>
        <w:t>have</w:t>
      </w:r>
      <w:r>
        <w:rPr>
          <w:spacing w:val="-2"/>
        </w:rPr>
        <w:t xml:space="preserve"> </w:t>
      </w:r>
      <w:r>
        <w:t>any</w:t>
      </w:r>
      <w:r>
        <w:rPr>
          <w:spacing w:val="-2"/>
        </w:rPr>
        <w:t xml:space="preserve"> </w:t>
      </w:r>
      <w:r>
        <w:t>concerns</w:t>
      </w:r>
      <w:r>
        <w:rPr>
          <w:spacing w:val="-4"/>
        </w:rPr>
        <w:t xml:space="preserve"> </w:t>
      </w:r>
      <w:r>
        <w:t>relating</w:t>
      </w:r>
      <w:r>
        <w:rPr>
          <w:spacing w:val="-51"/>
        </w:rPr>
        <w:t xml:space="preserve"> </w:t>
      </w:r>
      <w:r>
        <w:t>to</w:t>
      </w:r>
      <w:r>
        <w:rPr>
          <w:spacing w:val="-1"/>
        </w:rPr>
        <w:t xml:space="preserve"> </w:t>
      </w:r>
      <w:r>
        <w:t>accessibility</w:t>
      </w:r>
      <w:r>
        <w:rPr>
          <w:spacing w:val="-1"/>
        </w:rPr>
        <w:t xml:space="preserve"> </w:t>
      </w:r>
      <w:r>
        <w:t>in</w:t>
      </w:r>
      <w:r>
        <w:rPr>
          <w:spacing w:val="-2"/>
        </w:rPr>
        <w:t xml:space="preserve"> </w:t>
      </w:r>
      <w:r>
        <w:t>school,</w:t>
      </w:r>
      <w:r>
        <w:rPr>
          <w:spacing w:val="-3"/>
        </w:rPr>
        <w:t xml:space="preserve"> </w:t>
      </w:r>
      <w:r>
        <w:t>this</w:t>
      </w:r>
      <w:r>
        <w:rPr>
          <w:spacing w:val="-2"/>
        </w:rPr>
        <w:t xml:space="preserve"> </w:t>
      </w:r>
      <w:r>
        <w:t>procedure</w:t>
      </w:r>
      <w:r>
        <w:rPr>
          <w:spacing w:val="-2"/>
        </w:rPr>
        <w:t xml:space="preserve"> </w:t>
      </w:r>
      <w:r>
        <w:t>sets</w:t>
      </w:r>
      <w:r>
        <w:rPr>
          <w:spacing w:val="-3"/>
        </w:rPr>
        <w:t xml:space="preserve"> </w:t>
      </w:r>
      <w:r>
        <w:t>out</w:t>
      </w:r>
      <w:r>
        <w:rPr>
          <w:spacing w:val="-2"/>
        </w:rPr>
        <w:t xml:space="preserve"> </w:t>
      </w:r>
      <w:r>
        <w:t>the</w:t>
      </w:r>
      <w:r>
        <w:rPr>
          <w:spacing w:val="-2"/>
        </w:rPr>
        <w:t xml:space="preserve"> </w:t>
      </w:r>
      <w:r>
        <w:t>process</w:t>
      </w:r>
      <w:r>
        <w:rPr>
          <w:spacing w:val="-3"/>
        </w:rPr>
        <w:t xml:space="preserve"> </w:t>
      </w:r>
      <w:r>
        <w:t>for raising</w:t>
      </w:r>
      <w:r>
        <w:rPr>
          <w:spacing w:val="-3"/>
        </w:rPr>
        <w:t xml:space="preserve"> </w:t>
      </w:r>
      <w:r>
        <w:t>these concerns.</w:t>
      </w:r>
    </w:p>
    <w:p w14:paraId="3F3133A2" w14:textId="77777777" w:rsidR="002C60D1" w:rsidRDefault="00311EED">
      <w:pPr>
        <w:spacing w:line="276" w:lineRule="auto"/>
        <w:ind w:left="112" w:right="381"/>
      </w:pPr>
      <w:r>
        <w:t>We have included a range of stakeholders in the development of this accessibility plan, as detailed in the</w:t>
      </w:r>
      <w:r>
        <w:rPr>
          <w:spacing w:val="-47"/>
        </w:rPr>
        <w:t xml:space="preserve"> </w:t>
      </w:r>
      <w:r>
        <w:t>plan,</w:t>
      </w:r>
      <w:r>
        <w:rPr>
          <w:spacing w:val="-1"/>
        </w:rPr>
        <w:t xml:space="preserve"> </w:t>
      </w:r>
      <w:r>
        <w:t>as appropriate.</w:t>
      </w:r>
    </w:p>
    <w:p w14:paraId="5D96B494" w14:textId="77777777" w:rsidR="002C60D1" w:rsidRDefault="002C60D1">
      <w:pPr>
        <w:pStyle w:val="BodyText"/>
        <w:spacing w:before="4"/>
        <w:rPr>
          <w:sz w:val="25"/>
        </w:rPr>
      </w:pPr>
    </w:p>
    <w:p w14:paraId="799A6CBA" w14:textId="77777777" w:rsidR="002C60D1" w:rsidRDefault="00311EED">
      <w:pPr>
        <w:pStyle w:val="Heading1"/>
        <w:numPr>
          <w:ilvl w:val="0"/>
          <w:numId w:val="1"/>
        </w:numPr>
        <w:tabs>
          <w:tab w:val="left" w:pos="392"/>
        </w:tabs>
        <w:ind w:hanging="280"/>
        <w:jc w:val="left"/>
      </w:pPr>
      <w:r>
        <w:t>Legislation</w:t>
      </w:r>
      <w:r>
        <w:rPr>
          <w:spacing w:val="-3"/>
        </w:rPr>
        <w:t xml:space="preserve"> </w:t>
      </w:r>
      <w:r>
        <w:t>and</w:t>
      </w:r>
      <w:r>
        <w:rPr>
          <w:spacing w:val="-2"/>
        </w:rPr>
        <w:t xml:space="preserve"> </w:t>
      </w:r>
      <w:r>
        <w:t>guidance</w:t>
      </w:r>
    </w:p>
    <w:p w14:paraId="344A090B" w14:textId="77777777" w:rsidR="002C60D1" w:rsidRDefault="00311EED">
      <w:pPr>
        <w:spacing w:before="52" w:line="276" w:lineRule="auto"/>
        <w:ind w:left="112" w:right="259"/>
        <w:rPr>
          <w:sz w:val="24"/>
        </w:rPr>
      </w:pPr>
      <w:r>
        <w:rPr>
          <w:sz w:val="24"/>
        </w:rPr>
        <w:t xml:space="preserve">This document meets the requirements of </w:t>
      </w:r>
      <w:hyperlink r:id="rId7">
        <w:r>
          <w:t xml:space="preserve">schedule 10 of the Equality Act 2010 </w:t>
        </w:r>
      </w:hyperlink>
      <w:r>
        <w:rPr>
          <w:sz w:val="24"/>
        </w:rPr>
        <w:t>and the Department</w:t>
      </w:r>
      <w:r>
        <w:rPr>
          <w:spacing w:val="-52"/>
          <w:sz w:val="24"/>
        </w:rPr>
        <w:t xml:space="preserve"> </w:t>
      </w:r>
      <w:r>
        <w:rPr>
          <w:sz w:val="24"/>
        </w:rPr>
        <w:t>for Education (DfE)</w:t>
      </w:r>
      <w:r>
        <w:rPr>
          <w:spacing w:val="9"/>
          <w:sz w:val="24"/>
        </w:rPr>
        <w:t xml:space="preserve"> </w:t>
      </w:r>
      <w:hyperlink r:id="rId8">
        <w:r>
          <w:t>guidance</w:t>
        </w:r>
        <w:r>
          <w:rPr>
            <w:spacing w:val="1"/>
          </w:rPr>
          <w:t xml:space="preserve"> </w:t>
        </w:r>
        <w:r>
          <w:t>for</w:t>
        </w:r>
        <w:r>
          <w:rPr>
            <w:spacing w:val="-3"/>
          </w:rPr>
          <w:t xml:space="preserve"> </w:t>
        </w:r>
        <w:r>
          <w:t>schools</w:t>
        </w:r>
        <w:r>
          <w:rPr>
            <w:spacing w:val="-3"/>
          </w:rPr>
          <w:t xml:space="preserve"> </w:t>
        </w:r>
        <w:r>
          <w:t>on</w:t>
        </w:r>
        <w:r>
          <w:rPr>
            <w:spacing w:val="-4"/>
          </w:rPr>
          <w:t xml:space="preserve"> </w:t>
        </w:r>
        <w:r>
          <w:t>the Equality</w:t>
        </w:r>
        <w:r>
          <w:rPr>
            <w:spacing w:val="1"/>
          </w:rPr>
          <w:t xml:space="preserve"> </w:t>
        </w:r>
        <w:r>
          <w:t>Act 2010</w:t>
        </w:r>
      </w:hyperlink>
      <w:r>
        <w:rPr>
          <w:sz w:val="24"/>
        </w:rPr>
        <w:t>.</w:t>
      </w:r>
    </w:p>
    <w:p w14:paraId="1749AD03" w14:textId="77777777" w:rsidR="002C60D1" w:rsidRDefault="002C60D1">
      <w:pPr>
        <w:pStyle w:val="BodyText"/>
        <w:spacing w:before="7"/>
        <w:rPr>
          <w:sz w:val="27"/>
        </w:rPr>
      </w:pPr>
    </w:p>
    <w:p w14:paraId="007F008B" w14:textId="77777777" w:rsidR="002C60D1" w:rsidRDefault="00311EED">
      <w:pPr>
        <w:pStyle w:val="BodyText"/>
        <w:spacing w:line="276" w:lineRule="auto"/>
        <w:ind w:left="112" w:right="383"/>
      </w:pPr>
      <w:r>
        <w:t>The</w:t>
      </w:r>
      <w:r>
        <w:rPr>
          <w:spacing w:val="-3"/>
        </w:rPr>
        <w:t xml:space="preserve"> </w:t>
      </w:r>
      <w:r>
        <w:t>Equality</w:t>
      </w:r>
      <w:r>
        <w:rPr>
          <w:spacing w:val="-2"/>
        </w:rPr>
        <w:t xml:space="preserve"> </w:t>
      </w:r>
      <w:r>
        <w:t>Act 2010</w:t>
      </w:r>
      <w:r>
        <w:rPr>
          <w:spacing w:val="-3"/>
        </w:rPr>
        <w:t xml:space="preserve"> </w:t>
      </w:r>
      <w:r>
        <w:t>defines</w:t>
      </w:r>
      <w:r>
        <w:rPr>
          <w:spacing w:val="-3"/>
        </w:rPr>
        <w:t xml:space="preserve"> </w:t>
      </w:r>
      <w:r>
        <w:t>an</w:t>
      </w:r>
      <w:r>
        <w:rPr>
          <w:spacing w:val="-1"/>
        </w:rPr>
        <w:t xml:space="preserve"> </w:t>
      </w:r>
      <w:r>
        <w:t>individual</w:t>
      </w:r>
      <w:r>
        <w:rPr>
          <w:spacing w:val="-3"/>
        </w:rPr>
        <w:t xml:space="preserve"> </w:t>
      </w:r>
      <w:r>
        <w:t>as</w:t>
      </w:r>
      <w:r>
        <w:rPr>
          <w:spacing w:val="-4"/>
        </w:rPr>
        <w:t xml:space="preserve"> </w:t>
      </w:r>
      <w:r>
        <w:t>disabled</w:t>
      </w:r>
      <w:r>
        <w:rPr>
          <w:spacing w:val="-1"/>
        </w:rPr>
        <w:t xml:space="preserve"> </w:t>
      </w:r>
      <w:r>
        <w:t>if</w:t>
      </w:r>
      <w:r>
        <w:rPr>
          <w:spacing w:val="-3"/>
        </w:rPr>
        <w:t xml:space="preserve"> </w:t>
      </w:r>
      <w:r>
        <w:t>he</w:t>
      </w:r>
      <w:r>
        <w:rPr>
          <w:spacing w:val="-3"/>
        </w:rPr>
        <w:t xml:space="preserve"> </w:t>
      </w:r>
      <w:r>
        <w:t>or</w:t>
      </w:r>
      <w:r>
        <w:rPr>
          <w:spacing w:val="-1"/>
        </w:rPr>
        <w:t xml:space="preserve"> </w:t>
      </w:r>
      <w:r>
        <w:t>she</w:t>
      </w:r>
      <w:r>
        <w:rPr>
          <w:spacing w:val="-2"/>
        </w:rPr>
        <w:t xml:space="preserve"> </w:t>
      </w:r>
      <w:r>
        <w:t>has</w:t>
      </w:r>
      <w:r>
        <w:rPr>
          <w:spacing w:val="-2"/>
        </w:rPr>
        <w:t xml:space="preserve"> </w:t>
      </w:r>
      <w:r>
        <w:t>a</w:t>
      </w:r>
      <w:r>
        <w:rPr>
          <w:spacing w:val="-3"/>
        </w:rPr>
        <w:t xml:space="preserve"> </w:t>
      </w:r>
      <w:r>
        <w:t>physical</w:t>
      </w:r>
      <w:r>
        <w:rPr>
          <w:spacing w:val="-2"/>
        </w:rPr>
        <w:t xml:space="preserve"> </w:t>
      </w:r>
      <w:r>
        <w:t>or mental</w:t>
      </w:r>
      <w:r>
        <w:rPr>
          <w:spacing w:val="-52"/>
        </w:rPr>
        <w:t xml:space="preserve"> </w:t>
      </w:r>
      <w:r>
        <w:t>impairment that has a ‘substantial’ and ‘long-term’ adverse effect on his or her ability to</w:t>
      </w:r>
      <w:r>
        <w:rPr>
          <w:spacing w:val="1"/>
        </w:rPr>
        <w:t xml:space="preserve"> </w:t>
      </w:r>
      <w:r>
        <w:t>undertake</w:t>
      </w:r>
      <w:r>
        <w:rPr>
          <w:spacing w:val="-3"/>
        </w:rPr>
        <w:t xml:space="preserve"> </w:t>
      </w:r>
      <w:r>
        <w:t>normal day</w:t>
      </w:r>
      <w:r>
        <w:rPr>
          <w:spacing w:val="-1"/>
        </w:rPr>
        <w:t xml:space="preserve"> </w:t>
      </w:r>
      <w:r>
        <w:t>to</w:t>
      </w:r>
      <w:r>
        <w:rPr>
          <w:spacing w:val="-2"/>
        </w:rPr>
        <w:t xml:space="preserve"> </w:t>
      </w:r>
      <w:r>
        <w:t>day</w:t>
      </w:r>
      <w:r>
        <w:rPr>
          <w:spacing w:val="-1"/>
        </w:rPr>
        <w:t xml:space="preserve"> </w:t>
      </w:r>
      <w:r>
        <w:t>activities.</w:t>
      </w:r>
    </w:p>
    <w:p w14:paraId="23448DAB" w14:textId="77777777" w:rsidR="002C60D1" w:rsidRDefault="002C60D1">
      <w:pPr>
        <w:pStyle w:val="BodyText"/>
        <w:spacing w:before="7"/>
        <w:rPr>
          <w:sz w:val="27"/>
        </w:rPr>
      </w:pPr>
    </w:p>
    <w:p w14:paraId="17FBA34E" w14:textId="77777777" w:rsidR="002C60D1" w:rsidRDefault="00311EED">
      <w:pPr>
        <w:pStyle w:val="BodyText"/>
        <w:spacing w:line="276" w:lineRule="auto"/>
        <w:ind w:left="112" w:right="166"/>
      </w:pPr>
      <w:r>
        <w:t>Under</w:t>
      </w:r>
      <w:r>
        <w:rPr>
          <w:spacing w:val="-2"/>
        </w:rPr>
        <w:t xml:space="preserve"> </w:t>
      </w:r>
      <w:r>
        <w:t>the</w:t>
      </w:r>
      <w:r>
        <w:rPr>
          <w:spacing w:val="1"/>
        </w:rPr>
        <w:t xml:space="preserve"> </w:t>
      </w:r>
      <w:hyperlink r:id="rId9">
        <w:r>
          <w:rPr>
            <w:sz w:val="22"/>
          </w:rPr>
          <w:t>Special</w:t>
        </w:r>
        <w:r>
          <w:rPr>
            <w:spacing w:val="-4"/>
            <w:sz w:val="22"/>
          </w:rPr>
          <w:t xml:space="preserve"> </w:t>
        </w:r>
        <w:r>
          <w:rPr>
            <w:sz w:val="22"/>
          </w:rPr>
          <w:t>Educational</w:t>
        </w:r>
        <w:r>
          <w:rPr>
            <w:spacing w:val="-1"/>
            <w:sz w:val="22"/>
          </w:rPr>
          <w:t xml:space="preserve"> </w:t>
        </w:r>
        <w:r>
          <w:rPr>
            <w:sz w:val="22"/>
          </w:rPr>
          <w:t>Needs</w:t>
        </w:r>
        <w:r>
          <w:rPr>
            <w:spacing w:val="-4"/>
            <w:sz w:val="22"/>
          </w:rPr>
          <w:t xml:space="preserve"> </w:t>
        </w:r>
        <w:r>
          <w:rPr>
            <w:sz w:val="22"/>
          </w:rPr>
          <w:t>and</w:t>
        </w:r>
        <w:r>
          <w:rPr>
            <w:spacing w:val="-2"/>
            <w:sz w:val="22"/>
          </w:rPr>
          <w:t xml:space="preserve"> </w:t>
        </w:r>
        <w:r>
          <w:rPr>
            <w:sz w:val="22"/>
          </w:rPr>
          <w:t>Disability (SEND)</w:t>
        </w:r>
        <w:r>
          <w:rPr>
            <w:spacing w:val="-1"/>
            <w:sz w:val="22"/>
          </w:rPr>
          <w:t xml:space="preserve"> </w:t>
        </w:r>
        <w:r>
          <w:rPr>
            <w:sz w:val="22"/>
          </w:rPr>
          <w:t>Code</w:t>
        </w:r>
        <w:r>
          <w:rPr>
            <w:spacing w:val="-3"/>
            <w:sz w:val="22"/>
          </w:rPr>
          <w:t xml:space="preserve"> </w:t>
        </w:r>
        <w:r>
          <w:rPr>
            <w:sz w:val="22"/>
          </w:rPr>
          <w:t>of</w:t>
        </w:r>
        <w:r>
          <w:rPr>
            <w:spacing w:val="-2"/>
            <w:sz w:val="22"/>
          </w:rPr>
          <w:t xml:space="preserve"> </w:t>
        </w:r>
        <w:r>
          <w:rPr>
            <w:sz w:val="22"/>
          </w:rPr>
          <w:t>Practice</w:t>
        </w:r>
      </w:hyperlink>
      <w:r>
        <w:rPr>
          <w:sz w:val="28"/>
        </w:rPr>
        <w:t>,</w:t>
      </w:r>
      <w:r>
        <w:rPr>
          <w:spacing w:val="-10"/>
          <w:sz w:val="28"/>
        </w:rPr>
        <w:t xml:space="preserve"> </w:t>
      </w:r>
      <w:r>
        <w:t>‘long-term’ is</w:t>
      </w:r>
      <w:r>
        <w:rPr>
          <w:spacing w:val="-3"/>
        </w:rPr>
        <w:t xml:space="preserve"> </w:t>
      </w:r>
      <w:r>
        <w:t>defined as</w:t>
      </w:r>
      <w:r>
        <w:rPr>
          <w:spacing w:val="-3"/>
        </w:rPr>
        <w:t xml:space="preserve"> </w:t>
      </w:r>
      <w:r>
        <w:t>‘a</w:t>
      </w:r>
      <w:r>
        <w:rPr>
          <w:spacing w:val="-51"/>
        </w:rPr>
        <w:t xml:space="preserve"> </w:t>
      </w:r>
      <w:r>
        <w:t>year or more’ and ‘substantial’ is defined as ‘more than minor or trivial’. The definition includes</w:t>
      </w:r>
      <w:r>
        <w:rPr>
          <w:spacing w:val="1"/>
        </w:rPr>
        <w:t xml:space="preserve"> </w:t>
      </w:r>
      <w:r>
        <w:t>sensory impairments such as those affecting sight or hearing, and long-term health conditions</w:t>
      </w:r>
      <w:r>
        <w:rPr>
          <w:spacing w:val="1"/>
        </w:rPr>
        <w:t xml:space="preserve"> </w:t>
      </w:r>
      <w:r>
        <w:t>such as asthma,</w:t>
      </w:r>
      <w:r>
        <w:rPr>
          <w:spacing w:val="-2"/>
        </w:rPr>
        <w:t xml:space="preserve"> </w:t>
      </w:r>
      <w:r>
        <w:t>diabetes, epilepsy</w:t>
      </w:r>
      <w:r>
        <w:rPr>
          <w:spacing w:val="-2"/>
        </w:rPr>
        <w:t xml:space="preserve"> </w:t>
      </w:r>
      <w:r>
        <w:t>and</w:t>
      </w:r>
      <w:r>
        <w:rPr>
          <w:spacing w:val="1"/>
        </w:rPr>
        <w:t xml:space="preserve"> </w:t>
      </w:r>
      <w:r>
        <w:t>cancer.</w:t>
      </w:r>
    </w:p>
    <w:p w14:paraId="2BB49F92" w14:textId="77777777" w:rsidR="002C60D1" w:rsidRDefault="002C60D1">
      <w:pPr>
        <w:pStyle w:val="BodyText"/>
        <w:spacing w:before="8"/>
        <w:rPr>
          <w:sz w:val="27"/>
        </w:rPr>
      </w:pPr>
    </w:p>
    <w:p w14:paraId="4B5A7706" w14:textId="77777777" w:rsidR="002C60D1" w:rsidRDefault="00311EED">
      <w:pPr>
        <w:pStyle w:val="BodyText"/>
        <w:spacing w:line="276" w:lineRule="auto"/>
        <w:ind w:left="112" w:right="780"/>
      </w:pPr>
      <w:r>
        <w:t>‘A child or young person has SEN if they have a learning difficulty or disability which calls for</w:t>
      </w:r>
      <w:r>
        <w:rPr>
          <w:spacing w:val="-53"/>
        </w:rPr>
        <w:t xml:space="preserve"> </w:t>
      </w:r>
      <w:r>
        <w:t>special</w:t>
      </w:r>
      <w:r>
        <w:rPr>
          <w:spacing w:val="-1"/>
        </w:rPr>
        <w:t xml:space="preserve"> </w:t>
      </w:r>
      <w:r>
        <w:t>educational</w:t>
      </w:r>
      <w:r>
        <w:rPr>
          <w:spacing w:val="-2"/>
        </w:rPr>
        <w:t xml:space="preserve"> </w:t>
      </w:r>
      <w:r>
        <w:t>provision</w:t>
      </w:r>
      <w:r>
        <w:rPr>
          <w:spacing w:val="-1"/>
        </w:rPr>
        <w:t xml:space="preserve"> </w:t>
      </w:r>
      <w:r>
        <w:t>to</w:t>
      </w:r>
      <w:r>
        <w:rPr>
          <w:spacing w:val="-1"/>
        </w:rPr>
        <w:t xml:space="preserve"> </w:t>
      </w:r>
      <w:r>
        <w:t>be</w:t>
      </w:r>
      <w:r>
        <w:rPr>
          <w:spacing w:val="1"/>
        </w:rPr>
        <w:t xml:space="preserve"> </w:t>
      </w:r>
      <w:r>
        <w:t>made</w:t>
      </w:r>
      <w:r>
        <w:rPr>
          <w:spacing w:val="-3"/>
        </w:rPr>
        <w:t xml:space="preserve"> </w:t>
      </w:r>
      <w:r>
        <w:t>for</w:t>
      </w:r>
      <w:r>
        <w:rPr>
          <w:spacing w:val="-1"/>
        </w:rPr>
        <w:t xml:space="preserve"> </w:t>
      </w:r>
      <w:r>
        <w:t>him</w:t>
      </w:r>
      <w:r>
        <w:rPr>
          <w:spacing w:val="-4"/>
        </w:rPr>
        <w:t xml:space="preserve"> </w:t>
      </w:r>
      <w:r>
        <w:t>or</w:t>
      </w:r>
      <w:r>
        <w:rPr>
          <w:spacing w:val="1"/>
        </w:rPr>
        <w:t xml:space="preserve"> </w:t>
      </w:r>
      <w:r>
        <w:t>her.’</w:t>
      </w:r>
    </w:p>
    <w:p w14:paraId="6894EE3E" w14:textId="77777777" w:rsidR="002C60D1" w:rsidRDefault="002C60D1">
      <w:pPr>
        <w:pStyle w:val="BodyText"/>
        <w:spacing w:before="8"/>
        <w:rPr>
          <w:sz w:val="27"/>
        </w:rPr>
      </w:pPr>
    </w:p>
    <w:p w14:paraId="3484A694" w14:textId="77777777" w:rsidR="002C60D1" w:rsidRDefault="00311EED">
      <w:pPr>
        <w:pStyle w:val="BodyText"/>
        <w:spacing w:line="276" w:lineRule="auto"/>
        <w:ind w:left="112" w:right="259"/>
      </w:pPr>
      <w:r>
        <w:t>A</w:t>
      </w:r>
      <w:r>
        <w:rPr>
          <w:spacing w:val="-1"/>
        </w:rPr>
        <w:t xml:space="preserve"> </w:t>
      </w:r>
      <w:r>
        <w:t>child</w:t>
      </w:r>
      <w:r>
        <w:rPr>
          <w:spacing w:val="-2"/>
        </w:rPr>
        <w:t xml:space="preserve"> </w:t>
      </w:r>
      <w:r>
        <w:t>of</w:t>
      </w:r>
      <w:r>
        <w:rPr>
          <w:spacing w:val="-3"/>
        </w:rPr>
        <w:t xml:space="preserve"> </w:t>
      </w:r>
      <w:r>
        <w:t>compulsory</w:t>
      </w:r>
      <w:r>
        <w:rPr>
          <w:spacing w:val="-1"/>
        </w:rPr>
        <w:t xml:space="preserve"> </w:t>
      </w:r>
      <w:r>
        <w:t>school</w:t>
      </w:r>
      <w:r>
        <w:rPr>
          <w:spacing w:val="-4"/>
        </w:rPr>
        <w:t xml:space="preserve"> </w:t>
      </w:r>
      <w:r>
        <w:t>age or</w:t>
      </w:r>
      <w:r>
        <w:rPr>
          <w:spacing w:val="-2"/>
        </w:rPr>
        <w:t xml:space="preserve"> </w:t>
      </w:r>
      <w:r>
        <w:t>a</w:t>
      </w:r>
      <w:r>
        <w:rPr>
          <w:spacing w:val="-2"/>
        </w:rPr>
        <w:t xml:space="preserve"> </w:t>
      </w:r>
      <w:r>
        <w:t>young</w:t>
      </w:r>
      <w:r>
        <w:rPr>
          <w:spacing w:val="-3"/>
        </w:rPr>
        <w:t xml:space="preserve"> </w:t>
      </w:r>
      <w:r>
        <w:t>person</w:t>
      </w:r>
      <w:r>
        <w:rPr>
          <w:spacing w:val="-2"/>
        </w:rPr>
        <w:t xml:space="preserve"> </w:t>
      </w:r>
      <w:r>
        <w:t>has</w:t>
      </w:r>
      <w:r>
        <w:rPr>
          <w:spacing w:val="-1"/>
        </w:rPr>
        <w:t xml:space="preserve"> </w:t>
      </w:r>
      <w:r>
        <w:t>a</w:t>
      </w:r>
      <w:r>
        <w:rPr>
          <w:spacing w:val="-2"/>
        </w:rPr>
        <w:t xml:space="preserve"> </w:t>
      </w:r>
      <w:r>
        <w:t>learning</w:t>
      </w:r>
      <w:r>
        <w:rPr>
          <w:spacing w:val="-3"/>
        </w:rPr>
        <w:t xml:space="preserve"> </w:t>
      </w:r>
      <w:r>
        <w:t>difficulty</w:t>
      </w:r>
      <w:r>
        <w:rPr>
          <w:spacing w:val="-1"/>
        </w:rPr>
        <w:t xml:space="preserve"> </w:t>
      </w:r>
      <w:r>
        <w:t>or</w:t>
      </w:r>
      <w:r>
        <w:rPr>
          <w:spacing w:val="-4"/>
        </w:rPr>
        <w:t xml:space="preserve"> </w:t>
      </w:r>
      <w:r>
        <w:t>a</w:t>
      </w:r>
      <w:r>
        <w:rPr>
          <w:spacing w:val="-1"/>
        </w:rPr>
        <w:t xml:space="preserve"> </w:t>
      </w:r>
      <w:r>
        <w:t>disability</w:t>
      </w:r>
      <w:r>
        <w:rPr>
          <w:spacing w:val="-5"/>
        </w:rPr>
        <w:t xml:space="preserve"> </w:t>
      </w:r>
      <w:r>
        <w:t>if</w:t>
      </w:r>
      <w:r>
        <w:rPr>
          <w:spacing w:val="-2"/>
        </w:rPr>
        <w:t xml:space="preserve"> </w:t>
      </w:r>
      <w:r>
        <w:t>he</w:t>
      </w:r>
      <w:r>
        <w:rPr>
          <w:spacing w:val="-3"/>
        </w:rPr>
        <w:t xml:space="preserve"> </w:t>
      </w:r>
      <w:r>
        <w:t>or</w:t>
      </w:r>
      <w:r>
        <w:rPr>
          <w:spacing w:val="-52"/>
        </w:rPr>
        <w:t xml:space="preserve"> </w:t>
      </w:r>
      <w:r>
        <w:t>she:</w:t>
      </w:r>
    </w:p>
    <w:p w14:paraId="5FF73E60" w14:textId="77777777" w:rsidR="002C60D1" w:rsidRDefault="00311EED">
      <w:pPr>
        <w:pStyle w:val="ListParagraph"/>
        <w:numPr>
          <w:ilvl w:val="1"/>
          <w:numId w:val="1"/>
        </w:numPr>
        <w:tabs>
          <w:tab w:val="left" w:pos="833"/>
          <w:tab w:val="left" w:pos="834"/>
        </w:tabs>
        <w:spacing w:line="306" w:lineRule="exact"/>
        <w:ind w:hanging="361"/>
        <w:rPr>
          <w:rFonts w:ascii="Symbol" w:hAnsi="Symbol"/>
          <w:sz w:val="24"/>
        </w:rPr>
      </w:pPr>
      <w:r>
        <w:rPr>
          <w:sz w:val="24"/>
        </w:rPr>
        <w:t>has</w:t>
      </w:r>
      <w:r>
        <w:rPr>
          <w:spacing w:val="-3"/>
          <w:sz w:val="24"/>
        </w:rPr>
        <w:t xml:space="preserve"> </w:t>
      </w:r>
      <w:r>
        <w:rPr>
          <w:sz w:val="24"/>
        </w:rPr>
        <w:t>significantly</w:t>
      </w:r>
      <w:r>
        <w:rPr>
          <w:spacing w:val="-2"/>
          <w:sz w:val="24"/>
        </w:rPr>
        <w:t xml:space="preserve"> </w:t>
      </w:r>
      <w:r>
        <w:rPr>
          <w:sz w:val="24"/>
        </w:rPr>
        <w:t>greater</w:t>
      </w:r>
      <w:r>
        <w:rPr>
          <w:spacing w:val="-3"/>
          <w:sz w:val="24"/>
        </w:rPr>
        <w:t xml:space="preserve"> </w:t>
      </w:r>
      <w:r>
        <w:rPr>
          <w:sz w:val="24"/>
        </w:rPr>
        <w:t>difficulty</w:t>
      </w:r>
      <w:r>
        <w:rPr>
          <w:spacing w:val="-2"/>
          <w:sz w:val="24"/>
        </w:rPr>
        <w:t xml:space="preserve"> </w:t>
      </w:r>
      <w:r>
        <w:rPr>
          <w:sz w:val="24"/>
        </w:rPr>
        <w:t>in</w:t>
      </w:r>
      <w:r>
        <w:rPr>
          <w:spacing w:val="-1"/>
          <w:sz w:val="24"/>
        </w:rPr>
        <w:t xml:space="preserve"> </w:t>
      </w:r>
      <w:r>
        <w:rPr>
          <w:sz w:val="24"/>
        </w:rPr>
        <w:t>learning</w:t>
      </w:r>
      <w:r>
        <w:rPr>
          <w:spacing w:val="-4"/>
          <w:sz w:val="24"/>
        </w:rPr>
        <w:t xml:space="preserve"> </w:t>
      </w:r>
      <w:r>
        <w:rPr>
          <w:sz w:val="24"/>
        </w:rPr>
        <w:t>than</w:t>
      </w:r>
      <w:r>
        <w:rPr>
          <w:spacing w:val="-3"/>
          <w:sz w:val="24"/>
        </w:rPr>
        <w:t xml:space="preserve"> </w:t>
      </w:r>
      <w:r>
        <w:rPr>
          <w:sz w:val="24"/>
        </w:rPr>
        <w:t>the</w:t>
      </w:r>
      <w:r>
        <w:rPr>
          <w:spacing w:val="-1"/>
          <w:sz w:val="24"/>
        </w:rPr>
        <w:t xml:space="preserve"> </w:t>
      </w:r>
      <w:r>
        <w:rPr>
          <w:sz w:val="24"/>
        </w:rPr>
        <w:t>majority</w:t>
      </w:r>
      <w:r>
        <w:rPr>
          <w:spacing w:val="-4"/>
          <w:sz w:val="24"/>
        </w:rPr>
        <w:t xml:space="preserve"> </w:t>
      </w:r>
      <w:r>
        <w:rPr>
          <w:sz w:val="24"/>
        </w:rPr>
        <w:t>of</w:t>
      </w:r>
      <w:r>
        <w:rPr>
          <w:spacing w:val="-2"/>
          <w:sz w:val="24"/>
        </w:rPr>
        <w:t xml:space="preserve"> </w:t>
      </w:r>
      <w:r>
        <w:rPr>
          <w:sz w:val="24"/>
        </w:rPr>
        <w:t>others</w:t>
      </w:r>
      <w:r>
        <w:rPr>
          <w:spacing w:val="-4"/>
          <w:sz w:val="24"/>
        </w:rPr>
        <w:t xml:space="preserve"> </w:t>
      </w:r>
      <w:r>
        <w:rPr>
          <w:sz w:val="24"/>
        </w:rPr>
        <w:t>of</w:t>
      </w:r>
      <w:r>
        <w:rPr>
          <w:spacing w:val="-3"/>
          <w:sz w:val="24"/>
        </w:rPr>
        <w:t xml:space="preserve"> </w:t>
      </w:r>
      <w:r>
        <w:rPr>
          <w:sz w:val="24"/>
        </w:rPr>
        <w:t>the</w:t>
      </w:r>
      <w:r>
        <w:rPr>
          <w:spacing w:val="-1"/>
          <w:sz w:val="24"/>
        </w:rPr>
        <w:t xml:space="preserve"> </w:t>
      </w:r>
      <w:r>
        <w:rPr>
          <w:sz w:val="24"/>
        </w:rPr>
        <w:t>same</w:t>
      </w:r>
      <w:r>
        <w:rPr>
          <w:spacing w:val="-3"/>
          <w:sz w:val="24"/>
        </w:rPr>
        <w:t xml:space="preserve"> </w:t>
      </w:r>
      <w:r>
        <w:rPr>
          <w:sz w:val="24"/>
        </w:rPr>
        <w:t>age</w:t>
      </w:r>
      <w:r>
        <w:rPr>
          <w:spacing w:val="-3"/>
          <w:sz w:val="24"/>
        </w:rPr>
        <w:t xml:space="preserve"> </w:t>
      </w:r>
      <w:r>
        <w:rPr>
          <w:sz w:val="24"/>
        </w:rPr>
        <w:t>or</w:t>
      </w:r>
    </w:p>
    <w:p w14:paraId="2B20D513" w14:textId="77777777" w:rsidR="002C60D1" w:rsidRDefault="00311EED">
      <w:pPr>
        <w:pStyle w:val="ListParagraph"/>
        <w:numPr>
          <w:ilvl w:val="1"/>
          <w:numId w:val="1"/>
        </w:numPr>
        <w:tabs>
          <w:tab w:val="left" w:pos="833"/>
          <w:tab w:val="left" w:pos="834"/>
        </w:tabs>
        <w:spacing w:before="42" w:line="276" w:lineRule="auto"/>
        <w:ind w:right="762"/>
        <w:rPr>
          <w:rFonts w:ascii="Symbol" w:hAnsi="Symbol"/>
          <w:sz w:val="24"/>
        </w:rPr>
      </w:pPr>
      <w:r>
        <w:rPr>
          <w:sz w:val="24"/>
        </w:rPr>
        <w:t>has a disability which prevents or hinders him or her making use of facilities of a kind</w:t>
      </w:r>
      <w:r>
        <w:rPr>
          <w:spacing w:val="-53"/>
          <w:sz w:val="24"/>
        </w:rPr>
        <w:t xml:space="preserve"> </w:t>
      </w:r>
      <w:r>
        <w:rPr>
          <w:sz w:val="24"/>
        </w:rPr>
        <w:t>generally</w:t>
      </w:r>
      <w:r>
        <w:rPr>
          <w:spacing w:val="-4"/>
          <w:sz w:val="24"/>
        </w:rPr>
        <w:t xml:space="preserve"> </w:t>
      </w:r>
      <w:r>
        <w:rPr>
          <w:sz w:val="24"/>
        </w:rPr>
        <w:t>provided</w:t>
      </w:r>
      <w:r>
        <w:rPr>
          <w:spacing w:val="-1"/>
          <w:sz w:val="24"/>
        </w:rPr>
        <w:t xml:space="preserve"> </w:t>
      </w:r>
      <w:r>
        <w:rPr>
          <w:sz w:val="24"/>
        </w:rPr>
        <w:t>for</w:t>
      </w:r>
      <w:r>
        <w:rPr>
          <w:spacing w:val="-3"/>
          <w:sz w:val="24"/>
        </w:rPr>
        <w:t xml:space="preserve"> </w:t>
      </w:r>
      <w:r>
        <w:rPr>
          <w:sz w:val="24"/>
        </w:rPr>
        <w:t>others</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same</w:t>
      </w:r>
      <w:r>
        <w:rPr>
          <w:spacing w:val="-3"/>
          <w:sz w:val="24"/>
        </w:rPr>
        <w:t xml:space="preserve"> </w:t>
      </w:r>
      <w:r>
        <w:rPr>
          <w:sz w:val="24"/>
        </w:rPr>
        <w:t>age in</w:t>
      </w:r>
      <w:r>
        <w:rPr>
          <w:spacing w:val="-3"/>
          <w:sz w:val="24"/>
        </w:rPr>
        <w:t xml:space="preserve"> </w:t>
      </w:r>
      <w:r>
        <w:rPr>
          <w:sz w:val="24"/>
        </w:rPr>
        <w:t>mainstream schools</w:t>
      </w:r>
      <w:r>
        <w:rPr>
          <w:spacing w:val="-1"/>
          <w:sz w:val="24"/>
        </w:rPr>
        <w:t xml:space="preserve"> </w:t>
      </w:r>
      <w:r>
        <w:rPr>
          <w:sz w:val="24"/>
        </w:rPr>
        <w:t>or</w:t>
      </w:r>
      <w:r>
        <w:rPr>
          <w:spacing w:val="-2"/>
          <w:sz w:val="24"/>
        </w:rPr>
        <w:t xml:space="preserve"> </w:t>
      </w:r>
      <w:r>
        <w:rPr>
          <w:sz w:val="24"/>
        </w:rPr>
        <w:t>colleges.’</w:t>
      </w:r>
    </w:p>
    <w:p w14:paraId="259AF878" w14:textId="77777777" w:rsidR="002C60D1" w:rsidRDefault="00311EED">
      <w:pPr>
        <w:pStyle w:val="BodyText"/>
        <w:ind w:left="6858"/>
      </w:pPr>
      <w:proofErr w:type="gramStart"/>
      <w:r>
        <w:t>(</w:t>
      </w:r>
      <w:r>
        <w:rPr>
          <w:spacing w:val="-2"/>
        </w:rPr>
        <w:t xml:space="preserve"> </w:t>
      </w:r>
      <w:r>
        <w:t>SEND</w:t>
      </w:r>
      <w:proofErr w:type="gramEnd"/>
      <w:r>
        <w:rPr>
          <w:spacing w:val="-2"/>
        </w:rPr>
        <w:t xml:space="preserve"> </w:t>
      </w:r>
      <w:r>
        <w:t>code</w:t>
      </w:r>
      <w:r>
        <w:rPr>
          <w:spacing w:val="-2"/>
        </w:rPr>
        <w:t xml:space="preserve"> </w:t>
      </w:r>
      <w:r>
        <w:t>of</w:t>
      </w:r>
      <w:r>
        <w:rPr>
          <w:spacing w:val="-2"/>
        </w:rPr>
        <w:t xml:space="preserve"> </w:t>
      </w:r>
      <w:r>
        <w:t>Practice 2014)</w:t>
      </w:r>
    </w:p>
    <w:p w14:paraId="453AE0C5" w14:textId="77777777" w:rsidR="002C60D1" w:rsidRDefault="002C60D1">
      <w:pPr>
        <w:pStyle w:val="BodyText"/>
        <w:spacing w:before="3"/>
        <w:rPr>
          <w:sz w:val="31"/>
        </w:rPr>
      </w:pPr>
    </w:p>
    <w:p w14:paraId="7ECDC2D9" w14:textId="77777777" w:rsidR="002C60D1" w:rsidRDefault="00311EED">
      <w:pPr>
        <w:pStyle w:val="BodyText"/>
        <w:spacing w:line="276" w:lineRule="auto"/>
        <w:ind w:left="112" w:right="368"/>
      </w:pPr>
      <w:r>
        <w:t>Schools are required to make ‘reasonable adjustments’ for pupils with disabilities (under the</w:t>
      </w:r>
      <w:r>
        <w:rPr>
          <w:spacing w:val="1"/>
        </w:rPr>
        <w:t xml:space="preserve"> </w:t>
      </w:r>
      <w:r>
        <w:t>Equality Act 2010), to alleviate any substantial disadvantage that a disabled pupil faces in</w:t>
      </w:r>
      <w:r>
        <w:rPr>
          <w:spacing w:val="1"/>
        </w:rPr>
        <w:t xml:space="preserve"> </w:t>
      </w:r>
      <w:r>
        <w:t>comparison with non-disabled pupils. This can include, for example, the provision of an auxiliary</w:t>
      </w:r>
      <w:r>
        <w:rPr>
          <w:spacing w:val="-52"/>
        </w:rPr>
        <w:t xml:space="preserve"> </w:t>
      </w:r>
      <w:r>
        <w:t>aid or</w:t>
      </w:r>
      <w:r>
        <w:rPr>
          <w:spacing w:val="-1"/>
        </w:rPr>
        <w:t xml:space="preserve"> </w:t>
      </w:r>
      <w:r>
        <w:t>adjustments to</w:t>
      </w:r>
      <w:r>
        <w:rPr>
          <w:spacing w:val="1"/>
        </w:rPr>
        <w:t xml:space="preserve"> </w:t>
      </w:r>
      <w:r>
        <w:t>premises.</w:t>
      </w:r>
    </w:p>
    <w:p w14:paraId="36B90481" w14:textId="77777777" w:rsidR="002C60D1" w:rsidRDefault="002C60D1">
      <w:pPr>
        <w:spacing w:line="276" w:lineRule="auto"/>
        <w:sectPr w:rsidR="002C60D1">
          <w:footerReference w:type="default" r:id="rId10"/>
          <w:pgSz w:w="11900" w:h="16850"/>
          <w:pgMar w:top="820" w:right="1020" w:bottom="780" w:left="1020" w:header="0" w:footer="592" w:gutter="0"/>
          <w:cols w:space="720"/>
        </w:sectPr>
      </w:pPr>
    </w:p>
    <w:p w14:paraId="72EEA47F" w14:textId="77777777" w:rsidR="002C60D1" w:rsidRDefault="00311EED">
      <w:pPr>
        <w:spacing w:before="41"/>
        <w:ind w:left="220"/>
        <w:rPr>
          <w:b/>
          <w:sz w:val="24"/>
        </w:rPr>
      </w:pPr>
      <w:r>
        <w:rPr>
          <w:b/>
          <w:sz w:val="24"/>
          <w:u w:val="single"/>
        </w:rPr>
        <w:lastRenderedPageBreak/>
        <w:t>Current</w:t>
      </w:r>
      <w:r>
        <w:rPr>
          <w:b/>
          <w:spacing w:val="-4"/>
          <w:sz w:val="24"/>
          <w:u w:val="single"/>
        </w:rPr>
        <w:t xml:space="preserve"> </w:t>
      </w:r>
      <w:r>
        <w:rPr>
          <w:b/>
          <w:sz w:val="24"/>
          <w:u w:val="single"/>
        </w:rPr>
        <w:t>Position</w:t>
      </w:r>
    </w:p>
    <w:p w14:paraId="4829A1F5" w14:textId="77777777" w:rsidR="002C60D1" w:rsidRDefault="00311EED">
      <w:pPr>
        <w:pStyle w:val="ListParagraph"/>
        <w:numPr>
          <w:ilvl w:val="2"/>
          <w:numId w:val="1"/>
        </w:numPr>
        <w:tabs>
          <w:tab w:val="left" w:pos="940"/>
          <w:tab w:val="left" w:pos="941"/>
        </w:tabs>
        <w:spacing w:before="42" w:line="276" w:lineRule="auto"/>
        <w:ind w:right="1332"/>
        <w:rPr>
          <w:sz w:val="24"/>
        </w:rPr>
      </w:pPr>
      <w:r>
        <w:rPr>
          <w:sz w:val="24"/>
        </w:rPr>
        <w:t>As a relatively new building, the school building is fully accessible for pupils with physical</w:t>
      </w:r>
      <w:r>
        <w:rPr>
          <w:spacing w:val="-52"/>
          <w:sz w:val="24"/>
        </w:rPr>
        <w:t xml:space="preserve"> </w:t>
      </w:r>
      <w:r>
        <w:rPr>
          <w:sz w:val="24"/>
        </w:rPr>
        <w:t>difficulties.</w:t>
      </w:r>
    </w:p>
    <w:p w14:paraId="00371DBB" w14:textId="77777777" w:rsidR="002C60D1" w:rsidRDefault="00311EED">
      <w:pPr>
        <w:pStyle w:val="ListParagraph"/>
        <w:numPr>
          <w:ilvl w:val="2"/>
          <w:numId w:val="1"/>
        </w:numPr>
        <w:tabs>
          <w:tab w:val="left" w:pos="940"/>
          <w:tab w:val="left" w:pos="941"/>
        </w:tabs>
        <w:rPr>
          <w:sz w:val="24"/>
        </w:rPr>
      </w:pPr>
      <w:r>
        <w:rPr>
          <w:sz w:val="24"/>
        </w:rPr>
        <w:t>The</w:t>
      </w:r>
      <w:r>
        <w:rPr>
          <w:spacing w:val="-3"/>
          <w:sz w:val="24"/>
        </w:rPr>
        <w:t xml:space="preserve"> </w:t>
      </w:r>
      <w:r>
        <w:rPr>
          <w:sz w:val="24"/>
        </w:rPr>
        <w:t>outside</w:t>
      </w:r>
      <w:r>
        <w:rPr>
          <w:spacing w:val="-4"/>
          <w:sz w:val="24"/>
        </w:rPr>
        <w:t xml:space="preserve"> </w:t>
      </w:r>
      <w:r>
        <w:rPr>
          <w:sz w:val="24"/>
        </w:rPr>
        <w:t>play</w:t>
      </w:r>
      <w:r>
        <w:rPr>
          <w:spacing w:val="-2"/>
          <w:sz w:val="24"/>
        </w:rPr>
        <w:t xml:space="preserve"> </w:t>
      </w:r>
      <w:r>
        <w:rPr>
          <w:sz w:val="24"/>
        </w:rPr>
        <w:t>ground</w:t>
      </w:r>
      <w:r>
        <w:rPr>
          <w:spacing w:val="-2"/>
          <w:sz w:val="24"/>
        </w:rPr>
        <w:t xml:space="preserve"> </w:t>
      </w:r>
      <w:r>
        <w:rPr>
          <w:sz w:val="24"/>
        </w:rPr>
        <w:t>is</w:t>
      </w:r>
      <w:r>
        <w:rPr>
          <w:spacing w:val="-1"/>
          <w:sz w:val="24"/>
        </w:rPr>
        <w:t xml:space="preserve"> </w:t>
      </w:r>
      <w:r>
        <w:rPr>
          <w:sz w:val="24"/>
        </w:rPr>
        <w:t>flat</w:t>
      </w:r>
      <w:r>
        <w:rPr>
          <w:spacing w:val="-3"/>
          <w:sz w:val="24"/>
        </w:rPr>
        <w:t xml:space="preserve"> </w:t>
      </w:r>
      <w:r>
        <w:rPr>
          <w:sz w:val="24"/>
        </w:rPr>
        <w:t>and</w:t>
      </w:r>
      <w:r>
        <w:rPr>
          <w:spacing w:val="-1"/>
          <w:sz w:val="24"/>
        </w:rPr>
        <w:t xml:space="preserve"> </w:t>
      </w:r>
      <w:r>
        <w:rPr>
          <w:sz w:val="24"/>
        </w:rPr>
        <w:t>almost</w:t>
      </w:r>
      <w:r>
        <w:rPr>
          <w:spacing w:val="-3"/>
          <w:sz w:val="24"/>
        </w:rPr>
        <w:t xml:space="preserve"> </w:t>
      </w:r>
      <w:r>
        <w:rPr>
          <w:sz w:val="24"/>
        </w:rPr>
        <w:t>completely</w:t>
      </w:r>
      <w:r>
        <w:rPr>
          <w:spacing w:val="-2"/>
          <w:sz w:val="24"/>
        </w:rPr>
        <w:t xml:space="preserve"> </w:t>
      </w:r>
      <w:r>
        <w:rPr>
          <w:sz w:val="24"/>
        </w:rPr>
        <w:t>accessible</w:t>
      </w:r>
      <w:r>
        <w:rPr>
          <w:spacing w:val="-3"/>
          <w:sz w:val="24"/>
        </w:rPr>
        <w:t xml:space="preserve"> </w:t>
      </w:r>
      <w:r>
        <w:rPr>
          <w:sz w:val="24"/>
        </w:rPr>
        <w:t>to</w:t>
      </w:r>
      <w:r>
        <w:rPr>
          <w:spacing w:val="-4"/>
          <w:sz w:val="24"/>
        </w:rPr>
        <w:t xml:space="preserve"> </w:t>
      </w:r>
      <w:r>
        <w:rPr>
          <w:sz w:val="24"/>
        </w:rPr>
        <w:t>wheelchair</w:t>
      </w:r>
      <w:r>
        <w:rPr>
          <w:spacing w:val="-3"/>
          <w:sz w:val="24"/>
        </w:rPr>
        <w:t xml:space="preserve"> </w:t>
      </w:r>
      <w:r>
        <w:rPr>
          <w:sz w:val="24"/>
        </w:rPr>
        <w:t>users</w:t>
      </w:r>
    </w:p>
    <w:p w14:paraId="5D7C4DB9" w14:textId="77777777" w:rsidR="002C60D1" w:rsidRDefault="00311EED">
      <w:pPr>
        <w:pStyle w:val="ListParagraph"/>
        <w:numPr>
          <w:ilvl w:val="2"/>
          <w:numId w:val="1"/>
        </w:numPr>
        <w:tabs>
          <w:tab w:val="left" w:pos="940"/>
          <w:tab w:val="left" w:pos="941"/>
        </w:tabs>
        <w:spacing w:before="45"/>
        <w:rPr>
          <w:sz w:val="24"/>
        </w:rPr>
      </w:pPr>
      <w:r>
        <w:rPr>
          <w:sz w:val="24"/>
        </w:rPr>
        <w:t>There</w:t>
      </w:r>
      <w:r>
        <w:rPr>
          <w:spacing w:val="-4"/>
          <w:sz w:val="24"/>
        </w:rPr>
        <w:t xml:space="preserve"> </w:t>
      </w:r>
      <w:r>
        <w:rPr>
          <w:sz w:val="24"/>
        </w:rPr>
        <w:t>are</w:t>
      </w:r>
      <w:r>
        <w:rPr>
          <w:spacing w:val="-1"/>
          <w:sz w:val="24"/>
        </w:rPr>
        <w:t xml:space="preserve"> </w:t>
      </w:r>
      <w:r>
        <w:rPr>
          <w:sz w:val="24"/>
        </w:rPr>
        <w:t>three</w:t>
      </w:r>
      <w:r>
        <w:rPr>
          <w:spacing w:val="-3"/>
          <w:sz w:val="24"/>
        </w:rPr>
        <w:t xml:space="preserve"> </w:t>
      </w:r>
      <w:r>
        <w:rPr>
          <w:sz w:val="24"/>
        </w:rPr>
        <w:t>toilets</w:t>
      </w:r>
      <w:r>
        <w:rPr>
          <w:spacing w:val="-3"/>
          <w:sz w:val="24"/>
        </w:rPr>
        <w:t xml:space="preserve"> </w:t>
      </w:r>
      <w:r>
        <w:rPr>
          <w:sz w:val="24"/>
        </w:rPr>
        <w:t>for</w:t>
      </w:r>
      <w:r>
        <w:rPr>
          <w:spacing w:val="-1"/>
          <w:sz w:val="24"/>
        </w:rPr>
        <w:t xml:space="preserve"> </w:t>
      </w:r>
      <w:r>
        <w:rPr>
          <w:sz w:val="24"/>
        </w:rPr>
        <w:t>disabled</w:t>
      </w:r>
      <w:r>
        <w:rPr>
          <w:spacing w:val="-1"/>
          <w:sz w:val="24"/>
        </w:rPr>
        <w:t xml:space="preserve"> </w:t>
      </w:r>
      <w:r>
        <w:rPr>
          <w:sz w:val="24"/>
        </w:rPr>
        <w:t>pupils.</w:t>
      </w:r>
    </w:p>
    <w:p w14:paraId="04BE944B" w14:textId="77777777" w:rsidR="002C60D1" w:rsidRDefault="00311EED">
      <w:pPr>
        <w:pStyle w:val="ListParagraph"/>
        <w:numPr>
          <w:ilvl w:val="2"/>
          <w:numId w:val="1"/>
        </w:numPr>
        <w:tabs>
          <w:tab w:val="left" w:pos="940"/>
          <w:tab w:val="left" w:pos="941"/>
        </w:tabs>
        <w:spacing w:before="44" w:line="276" w:lineRule="auto"/>
        <w:ind w:right="405"/>
        <w:rPr>
          <w:sz w:val="24"/>
        </w:rPr>
      </w:pPr>
      <w:r>
        <w:rPr>
          <w:sz w:val="24"/>
        </w:rPr>
        <w:t>The school is Resource School for the inclusion of pupils with severe and profound learning</w:t>
      </w:r>
      <w:r>
        <w:rPr>
          <w:spacing w:val="1"/>
          <w:sz w:val="24"/>
        </w:rPr>
        <w:t xml:space="preserve"> </w:t>
      </w:r>
      <w:r>
        <w:rPr>
          <w:sz w:val="24"/>
        </w:rPr>
        <w:t>difficulties,</w:t>
      </w:r>
      <w:r>
        <w:rPr>
          <w:spacing w:val="-3"/>
          <w:sz w:val="24"/>
        </w:rPr>
        <w:t xml:space="preserve"> </w:t>
      </w:r>
      <w:r>
        <w:rPr>
          <w:sz w:val="24"/>
        </w:rPr>
        <w:t>who</w:t>
      </w:r>
      <w:r>
        <w:rPr>
          <w:spacing w:val="-5"/>
          <w:sz w:val="24"/>
        </w:rPr>
        <w:t xml:space="preserve"> </w:t>
      </w:r>
      <w:r>
        <w:rPr>
          <w:sz w:val="24"/>
        </w:rPr>
        <w:t>are</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specialist</w:t>
      </w:r>
      <w:r>
        <w:rPr>
          <w:spacing w:val="-5"/>
          <w:sz w:val="24"/>
        </w:rPr>
        <w:t xml:space="preserve"> </w:t>
      </w:r>
      <w:r>
        <w:rPr>
          <w:sz w:val="24"/>
        </w:rPr>
        <w:t>teachers</w:t>
      </w:r>
      <w:r>
        <w:rPr>
          <w:spacing w:val="-3"/>
          <w:sz w:val="24"/>
        </w:rPr>
        <w:t xml:space="preserve"> </w:t>
      </w:r>
      <w:r>
        <w:rPr>
          <w:sz w:val="24"/>
        </w:rPr>
        <w:t>and</w:t>
      </w:r>
      <w:r>
        <w:rPr>
          <w:spacing w:val="-3"/>
          <w:sz w:val="24"/>
        </w:rPr>
        <w:t xml:space="preserve"> </w:t>
      </w:r>
      <w:r>
        <w:rPr>
          <w:sz w:val="24"/>
        </w:rPr>
        <w:t>Resource</w:t>
      </w:r>
      <w:r>
        <w:rPr>
          <w:spacing w:val="-4"/>
          <w:sz w:val="24"/>
        </w:rPr>
        <w:t xml:space="preserve"> </w:t>
      </w:r>
      <w:r>
        <w:rPr>
          <w:sz w:val="24"/>
        </w:rPr>
        <w:t>Support Integration</w:t>
      </w:r>
      <w:r>
        <w:rPr>
          <w:spacing w:val="-4"/>
          <w:sz w:val="24"/>
        </w:rPr>
        <w:t xml:space="preserve"> </w:t>
      </w:r>
      <w:r>
        <w:rPr>
          <w:sz w:val="24"/>
        </w:rPr>
        <w:t>Assistants.</w:t>
      </w:r>
    </w:p>
    <w:p w14:paraId="1E4BBA32" w14:textId="77777777" w:rsidR="002C60D1" w:rsidRDefault="00311EED">
      <w:pPr>
        <w:pStyle w:val="ListParagraph"/>
        <w:numPr>
          <w:ilvl w:val="2"/>
          <w:numId w:val="1"/>
        </w:numPr>
        <w:tabs>
          <w:tab w:val="left" w:pos="940"/>
          <w:tab w:val="left" w:pos="941"/>
        </w:tabs>
        <w:spacing w:line="276" w:lineRule="auto"/>
        <w:ind w:right="265"/>
        <w:rPr>
          <w:sz w:val="24"/>
        </w:rPr>
      </w:pPr>
      <w:r>
        <w:rPr>
          <w:sz w:val="24"/>
        </w:rPr>
        <w:t>A range of staff including the Resource staff are trained to use Makaton signing to support learning.</w:t>
      </w:r>
      <w:r>
        <w:rPr>
          <w:spacing w:val="-52"/>
          <w:sz w:val="24"/>
        </w:rPr>
        <w:t xml:space="preserve"> </w:t>
      </w:r>
      <w:r>
        <w:rPr>
          <w:sz w:val="24"/>
        </w:rPr>
        <w:t>All Teaching Assistants have had some basic training in Makaton, social stories and comic strips to</w:t>
      </w:r>
      <w:r>
        <w:rPr>
          <w:spacing w:val="1"/>
          <w:sz w:val="24"/>
        </w:rPr>
        <w:t xml:space="preserve"> </w:t>
      </w:r>
      <w:r>
        <w:rPr>
          <w:sz w:val="24"/>
        </w:rPr>
        <w:t>support</w:t>
      </w:r>
      <w:r>
        <w:rPr>
          <w:spacing w:val="-2"/>
          <w:sz w:val="24"/>
        </w:rPr>
        <w:t xml:space="preserve"> </w:t>
      </w:r>
      <w:r>
        <w:rPr>
          <w:sz w:val="24"/>
        </w:rPr>
        <w:t>a variety of</w:t>
      </w:r>
      <w:r>
        <w:rPr>
          <w:spacing w:val="1"/>
          <w:sz w:val="24"/>
        </w:rPr>
        <w:t xml:space="preserve"> </w:t>
      </w:r>
      <w:r>
        <w:rPr>
          <w:sz w:val="24"/>
        </w:rPr>
        <w:t>learners.</w:t>
      </w:r>
    </w:p>
    <w:p w14:paraId="5A32C570" w14:textId="77777777" w:rsidR="002C60D1" w:rsidRDefault="00311EED">
      <w:pPr>
        <w:pStyle w:val="ListParagraph"/>
        <w:numPr>
          <w:ilvl w:val="2"/>
          <w:numId w:val="1"/>
        </w:numPr>
        <w:tabs>
          <w:tab w:val="left" w:pos="940"/>
          <w:tab w:val="left" w:pos="941"/>
        </w:tabs>
        <w:spacing w:line="304" w:lineRule="exact"/>
        <w:rPr>
          <w:sz w:val="24"/>
        </w:rPr>
      </w:pPr>
      <w:r>
        <w:rPr>
          <w:sz w:val="24"/>
        </w:rPr>
        <w:t>The</w:t>
      </w:r>
      <w:r>
        <w:rPr>
          <w:spacing w:val="-3"/>
          <w:sz w:val="24"/>
        </w:rPr>
        <w:t xml:space="preserve"> </w:t>
      </w:r>
      <w:r>
        <w:rPr>
          <w:sz w:val="24"/>
        </w:rPr>
        <w:t>old</w:t>
      </w:r>
      <w:r>
        <w:rPr>
          <w:spacing w:val="-2"/>
          <w:sz w:val="24"/>
        </w:rPr>
        <w:t xml:space="preserve"> </w:t>
      </w:r>
      <w:r>
        <w:rPr>
          <w:sz w:val="24"/>
        </w:rPr>
        <w:t>Resource</w:t>
      </w:r>
      <w:r>
        <w:rPr>
          <w:spacing w:val="-4"/>
          <w:sz w:val="24"/>
        </w:rPr>
        <w:t xml:space="preserve"> </w:t>
      </w:r>
      <w:r>
        <w:rPr>
          <w:sz w:val="24"/>
        </w:rPr>
        <w:t>base</w:t>
      </w:r>
      <w:r>
        <w:rPr>
          <w:spacing w:val="-4"/>
          <w:sz w:val="24"/>
        </w:rPr>
        <w:t xml:space="preserve"> </w:t>
      </w:r>
      <w:r>
        <w:rPr>
          <w:sz w:val="24"/>
        </w:rPr>
        <w:t>toilet and</w:t>
      </w:r>
      <w:r>
        <w:rPr>
          <w:spacing w:val="-3"/>
          <w:sz w:val="24"/>
        </w:rPr>
        <w:t xml:space="preserve"> </w:t>
      </w:r>
      <w:r>
        <w:rPr>
          <w:sz w:val="24"/>
        </w:rPr>
        <w:t>light</w:t>
      </w:r>
      <w:r>
        <w:rPr>
          <w:spacing w:val="-1"/>
          <w:sz w:val="24"/>
        </w:rPr>
        <w:t xml:space="preserve"> </w:t>
      </w:r>
      <w:r>
        <w:rPr>
          <w:sz w:val="24"/>
        </w:rPr>
        <w:t>room</w:t>
      </w:r>
      <w:r>
        <w:rPr>
          <w:spacing w:val="-1"/>
          <w:sz w:val="24"/>
        </w:rPr>
        <w:t xml:space="preserve"> </w:t>
      </w:r>
      <w:r>
        <w:rPr>
          <w:sz w:val="24"/>
        </w:rPr>
        <w:t>include</w:t>
      </w:r>
      <w:r>
        <w:rPr>
          <w:spacing w:val="-1"/>
          <w:sz w:val="24"/>
        </w:rPr>
        <w:t xml:space="preserve"> </w:t>
      </w:r>
      <w:r>
        <w:rPr>
          <w:sz w:val="24"/>
        </w:rPr>
        <w:t>a</w:t>
      </w:r>
      <w:r>
        <w:rPr>
          <w:spacing w:val="-2"/>
          <w:sz w:val="24"/>
        </w:rPr>
        <w:t xml:space="preserve"> </w:t>
      </w:r>
      <w:r>
        <w:rPr>
          <w:sz w:val="24"/>
        </w:rPr>
        <w:t>ceiling</w:t>
      </w:r>
      <w:r>
        <w:rPr>
          <w:spacing w:val="-1"/>
          <w:sz w:val="24"/>
        </w:rPr>
        <w:t xml:space="preserve"> </w:t>
      </w:r>
      <w:r>
        <w:rPr>
          <w:sz w:val="24"/>
        </w:rPr>
        <w:t>mounted</w:t>
      </w:r>
      <w:r>
        <w:rPr>
          <w:spacing w:val="-2"/>
          <w:sz w:val="24"/>
        </w:rPr>
        <w:t xml:space="preserve"> </w:t>
      </w:r>
      <w:r>
        <w:rPr>
          <w:sz w:val="24"/>
        </w:rPr>
        <w:t>hoist.</w:t>
      </w:r>
      <w:r>
        <w:rPr>
          <w:spacing w:val="-3"/>
          <w:sz w:val="24"/>
        </w:rPr>
        <w:t xml:space="preserve"> </w:t>
      </w:r>
      <w:r>
        <w:rPr>
          <w:sz w:val="24"/>
        </w:rPr>
        <w:t>There</w:t>
      </w:r>
      <w:r>
        <w:rPr>
          <w:spacing w:val="-4"/>
          <w:sz w:val="24"/>
        </w:rPr>
        <w:t xml:space="preserve"> </w:t>
      </w:r>
      <w:r>
        <w:rPr>
          <w:sz w:val="24"/>
        </w:rPr>
        <w:t>is</w:t>
      </w:r>
      <w:r>
        <w:rPr>
          <w:spacing w:val="-2"/>
          <w:sz w:val="24"/>
        </w:rPr>
        <w:t xml:space="preserve"> </w:t>
      </w:r>
      <w:r>
        <w:rPr>
          <w:sz w:val="24"/>
        </w:rPr>
        <w:t>a</w:t>
      </w:r>
      <w:r>
        <w:rPr>
          <w:spacing w:val="-4"/>
          <w:sz w:val="24"/>
        </w:rPr>
        <w:t xml:space="preserve"> </w:t>
      </w:r>
      <w:r>
        <w:rPr>
          <w:sz w:val="24"/>
        </w:rPr>
        <w:t>mobile</w:t>
      </w:r>
      <w:r>
        <w:rPr>
          <w:spacing w:val="-3"/>
          <w:sz w:val="24"/>
        </w:rPr>
        <w:t xml:space="preserve"> </w:t>
      </w:r>
      <w:r>
        <w:rPr>
          <w:sz w:val="24"/>
        </w:rPr>
        <w:t>hoist.</w:t>
      </w:r>
    </w:p>
    <w:p w14:paraId="68CD3925" w14:textId="77777777" w:rsidR="002C60D1" w:rsidRDefault="00311EED">
      <w:pPr>
        <w:pStyle w:val="ListParagraph"/>
        <w:numPr>
          <w:ilvl w:val="2"/>
          <w:numId w:val="1"/>
        </w:numPr>
        <w:tabs>
          <w:tab w:val="left" w:pos="940"/>
          <w:tab w:val="left" w:pos="941"/>
        </w:tabs>
        <w:spacing w:before="45" w:line="276" w:lineRule="auto"/>
        <w:ind w:right="259"/>
        <w:rPr>
          <w:sz w:val="24"/>
        </w:rPr>
      </w:pPr>
      <w:r>
        <w:rPr>
          <w:sz w:val="24"/>
        </w:rPr>
        <w:t>SEND Teaching Assistants support a range of pupils- delivering learning and therapy programmes to</w:t>
      </w:r>
      <w:r>
        <w:rPr>
          <w:spacing w:val="-52"/>
          <w:sz w:val="24"/>
        </w:rPr>
        <w:t xml:space="preserve"> </w:t>
      </w:r>
      <w:r>
        <w:rPr>
          <w:sz w:val="24"/>
        </w:rPr>
        <w:t>meet</w:t>
      </w:r>
      <w:r>
        <w:rPr>
          <w:spacing w:val="-2"/>
          <w:sz w:val="24"/>
        </w:rPr>
        <w:t xml:space="preserve"> </w:t>
      </w:r>
      <w:r>
        <w:rPr>
          <w:sz w:val="24"/>
        </w:rPr>
        <w:t>the</w:t>
      </w:r>
      <w:r>
        <w:rPr>
          <w:spacing w:val="1"/>
          <w:sz w:val="24"/>
        </w:rPr>
        <w:t xml:space="preserve"> </w:t>
      </w:r>
      <w:r>
        <w:rPr>
          <w:sz w:val="24"/>
        </w:rPr>
        <w:t>mainstream</w:t>
      </w:r>
      <w:r>
        <w:rPr>
          <w:spacing w:val="1"/>
          <w:sz w:val="24"/>
        </w:rPr>
        <w:t xml:space="preserve"> </w:t>
      </w:r>
      <w:r>
        <w:rPr>
          <w:sz w:val="24"/>
        </w:rPr>
        <w:t>school</w:t>
      </w:r>
      <w:r>
        <w:rPr>
          <w:spacing w:val="1"/>
          <w:sz w:val="24"/>
        </w:rPr>
        <w:t xml:space="preserve"> </w:t>
      </w:r>
      <w:r>
        <w:rPr>
          <w:sz w:val="24"/>
        </w:rPr>
        <w:t>pupils’</w:t>
      </w:r>
      <w:r>
        <w:rPr>
          <w:spacing w:val="-2"/>
          <w:sz w:val="24"/>
        </w:rPr>
        <w:t xml:space="preserve"> </w:t>
      </w:r>
      <w:r>
        <w:rPr>
          <w:sz w:val="24"/>
        </w:rPr>
        <w:t>needs.</w:t>
      </w:r>
    </w:p>
    <w:p w14:paraId="24162A04" w14:textId="77777777" w:rsidR="002C60D1" w:rsidRDefault="00311EED">
      <w:pPr>
        <w:pStyle w:val="ListParagraph"/>
        <w:numPr>
          <w:ilvl w:val="2"/>
          <w:numId w:val="1"/>
        </w:numPr>
        <w:tabs>
          <w:tab w:val="left" w:pos="940"/>
          <w:tab w:val="left" w:pos="941"/>
        </w:tabs>
        <w:spacing w:line="305" w:lineRule="exact"/>
        <w:rPr>
          <w:sz w:val="24"/>
        </w:rPr>
      </w:pPr>
      <w:r>
        <w:rPr>
          <w:sz w:val="24"/>
        </w:rPr>
        <w:t>The</w:t>
      </w:r>
      <w:r>
        <w:rPr>
          <w:spacing w:val="-1"/>
          <w:sz w:val="24"/>
        </w:rPr>
        <w:t xml:space="preserve"> </w:t>
      </w:r>
      <w:r>
        <w:rPr>
          <w:sz w:val="24"/>
        </w:rPr>
        <w:t>school</w:t>
      </w:r>
      <w:r>
        <w:rPr>
          <w:spacing w:val="-2"/>
          <w:sz w:val="24"/>
        </w:rPr>
        <w:t xml:space="preserve"> </w:t>
      </w:r>
      <w:r>
        <w:rPr>
          <w:sz w:val="24"/>
        </w:rPr>
        <w:t>is</w:t>
      </w:r>
      <w:r>
        <w:rPr>
          <w:spacing w:val="-4"/>
          <w:sz w:val="24"/>
        </w:rPr>
        <w:t xml:space="preserve"> </w:t>
      </w:r>
      <w:r>
        <w:rPr>
          <w:sz w:val="24"/>
        </w:rPr>
        <w:t>generally</w:t>
      </w:r>
      <w:r>
        <w:rPr>
          <w:spacing w:val="-1"/>
          <w:sz w:val="24"/>
        </w:rPr>
        <w:t xml:space="preserve"> </w:t>
      </w:r>
      <w:r>
        <w:rPr>
          <w:sz w:val="24"/>
        </w:rPr>
        <w:t>well-equipped</w:t>
      </w:r>
      <w:r>
        <w:rPr>
          <w:spacing w:val="-1"/>
          <w:sz w:val="24"/>
        </w:rPr>
        <w:t xml:space="preserve"> </w:t>
      </w:r>
      <w:r>
        <w:rPr>
          <w:sz w:val="24"/>
        </w:rPr>
        <w:t>with</w:t>
      </w:r>
      <w:r>
        <w:rPr>
          <w:spacing w:val="-2"/>
          <w:sz w:val="24"/>
        </w:rPr>
        <w:t xml:space="preserve"> </w:t>
      </w:r>
      <w:r>
        <w:rPr>
          <w:sz w:val="24"/>
        </w:rPr>
        <w:t>a</w:t>
      </w:r>
      <w:r>
        <w:rPr>
          <w:spacing w:val="-2"/>
          <w:sz w:val="24"/>
        </w:rPr>
        <w:t xml:space="preserve"> </w:t>
      </w:r>
      <w:r>
        <w:rPr>
          <w:sz w:val="24"/>
        </w:rPr>
        <w:t>range</w:t>
      </w:r>
      <w:r>
        <w:rPr>
          <w:spacing w:val="-1"/>
          <w:sz w:val="24"/>
        </w:rPr>
        <w:t xml:space="preserve"> </w:t>
      </w:r>
      <w:r>
        <w:rPr>
          <w:sz w:val="24"/>
        </w:rPr>
        <w:t>of</w:t>
      </w:r>
      <w:r>
        <w:rPr>
          <w:spacing w:val="-3"/>
          <w:sz w:val="24"/>
        </w:rPr>
        <w:t xml:space="preserve"> </w:t>
      </w:r>
      <w:r>
        <w:rPr>
          <w:sz w:val="24"/>
        </w:rPr>
        <w:t>learning</w:t>
      </w:r>
      <w:r>
        <w:rPr>
          <w:spacing w:val="-4"/>
          <w:sz w:val="24"/>
        </w:rPr>
        <w:t xml:space="preserve"> </w:t>
      </w:r>
      <w:r>
        <w:rPr>
          <w:sz w:val="24"/>
        </w:rPr>
        <w:t>aids</w:t>
      </w:r>
      <w:r>
        <w:rPr>
          <w:spacing w:val="-3"/>
          <w:sz w:val="24"/>
        </w:rPr>
        <w:t xml:space="preserve"> </w:t>
      </w:r>
      <w:r>
        <w:rPr>
          <w:sz w:val="24"/>
        </w:rPr>
        <w:t>and</w:t>
      </w:r>
      <w:r>
        <w:rPr>
          <w:spacing w:val="-3"/>
          <w:sz w:val="24"/>
        </w:rPr>
        <w:t xml:space="preserve"> </w:t>
      </w:r>
      <w:r>
        <w:rPr>
          <w:sz w:val="24"/>
        </w:rPr>
        <w:t>specific</w:t>
      </w:r>
      <w:r>
        <w:rPr>
          <w:spacing w:val="-2"/>
          <w:sz w:val="24"/>
        </w:rPr>
        <w:t xml:space="preserve"> </w:t>
      </w:r>
      <w:r>
        <w:rPr>
          <w:sz w:val="24"/>
        </w:rPr>
        <w:t>equipment.</w:t>
      </w:r>
    </w:p>
    <w:p w14:paraId="0156B2AC" w14:textId="77777777" w:rsidR="002C60D1" w:rsidRDefault="00311EED">
      <w:pPr>
        <w:pStyle w:val="ListParagraph"/>
        <w:numPr>
          <w:ilvl w:val="2"/>
          <w:numId w:val="1"/>
        </w:numPr>
        <w:tabs>
          <w:tab w:val="left" w:pos="940"/>
          <w:tab w:val="left" w:pos="941"/>
        </w:tabs>
        <w:spacing w:before="45"/>
        <w:rPr>
          <w:sz w:val="24"/>
        </w:rPr>
      </w:pPr>
      <w:r>
        <w:rPr>
          <w:sz w:val="24"/>
        </w:rPr>
        <w:t>The</w:t>
      </w:r>
      <w:r>
        <w:rPr>
          <w:spacing w:val="-2"/>
          <w:sz w:val="24"/>
        </w:rPr>
        <w:t xml:space="preserve"> </w:t>
      </w:r>
      <w:r>
        <w:rPr>
          <w:sz w:val="24"/>
        </w:rPr>
        <w:t>Learning</w:t>
      </w:r>
      <w:r>
        <w:rPr>
          <w:spacing w:val="-4"/>
          <w:sz w:val="24"/>
        </w:rPr>
        <w:t xml:space="preserve"> </w:t>
      </w:r>
      <w:r>
        <w:rPr>
          <w:sz w:val="24"/>
        </w:rPr>
        <w:t>Mentor</w:t>
      </w:r>
      <w:r>
        <w:rPr>
          <w:spacing w:val="-3"/>
          <w:sz w:val="24"/>
        </w:rPr>
        <w:t xml:space="preserve"> </w:t>
      </w:r>
      <w:r>
        <w:rPr>
          <w:sz w:val="24"/>
        </w:rPr>
        <w:t>supports</w:t>
      </w:r>
      <w:r>
        <w:rPr>
          <w:spacing w:val="-5"/>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1"/>
          <w:sz w:val="24"/>
        </w:rPr>
        <w:t xml:space="preserve"> </w:t>
      </w:r>
      <w:r>
        <w:rPr>
          <w:sz w:val="24"/>
        </w:rPr>
        <w:t>vulnerable</w:t>
      </w:r>
      <w:r>
        <w:rPr>
          <w:spacing w:val="-3"/>
          <w:sz w:val="24"/>
        </w:rPr>
        <w:t xml:space="preserve"> </w:t>
      </w:r>
      <w:r>
        <w:rPr>
          <w:sz w:val="24"/>
        </w:rPr>
        <w:t>pupils</w:t>
      </w:r>
      <w:r>
        <w:rPr>
          <w:spacing w:val="-2"/>
          <w:sz w:val="24"/>
        </w:rPr>
        <w:t xml:space="preserve"> </w:t>
      </w:r>
      <w:r>
        <w:rPr>
          <w:sz w:val="24"/>
        </w:rPr>
        <w:t>and</w:t>
      </w:r>
      <w:r>
        <w:rPr>
          <w:spacing w:val="-4"/>
          <w:sz w:val="24"/>
        </w:rPr>
        <w:t xml:space="preserve"> </w:t>
      </w:r>
      <w:r>
        <w:rPr>
          <w:sz w:val="24"/>
        </w:rPr>
        <w:t>their</w:t>
      </w:r>
      <w:r>
        <w:rPr>
          <w:spacing w:val="-3"/>
          <w:sz w:val="24"/>
        </w:rPr>
        <w:t xml:space="preserve"> </w:t>
      </w:r>
      <w:r>
        <w:rPr>
          <w:sz w:val="24"/>
        </w:rPr>
        <w:t>families.</w:t>
      </w:r>
    </w:p>
    <w:p w14:paraId="76113471" w14:textId="77777777" w:rsidR="002C60D1" w:rsidRDefault="00311EED">
      <w:pPr>
        <w:pStyle w:val="ListParagraph"/>
        <w:numPr>
          <w:ilvl w:val="2"/>
          <w:numId w:val="1"/>
        </w:numPr>
        <w:tabs>
          <w:tab w:val="left" w:pos="940"/>
          <w:tab w:val="left" w:pos="941"/>
        </w:tabs>
        <w:spacing w:before="45" w:line="273" w:lineRule="auto"/>
        <w:ind w:right="222"/>
        <w:rPr>
          <w:sz w:val="24"/>
        </w:rPr>
      </w:pPr>
      <w:r>
        <w:rPr>
          <w:sz w:val="24"/>
        </w:rPr>
        <w:t>Regular</w:t>
      </w:r>
      <w:r>
        <w:rPr>
          <w:spacing w:val="7"/>
          <w:sz w:val="24"/>
        </w:rPr>
        <w:t xml:space="preserve"> </w:t>
      </w:r>
      <w:r>
        <w:rPr>
          <w:sz w:val="24"/>
        </w:rPr>
        <w:t>training</w:t>
      </w:r>
      <w:r>
        <w:rPr>
          <w:spacing w:val="7"/>
          <w:sz w:val="24"/>
        </w:rPr>
        <w:t xml:space="preserve"> </w:t>
      </w:r>
      <w:r>
        <w:rPr>
          <w:sz w:val="24"/>
        </w:rPr>
        <w:t>takes</w:t>
      </w:r>
      <w:r>
        <w:rPr>
          <w:spacing w:val="7"/>
          <w:sz w:val="24"/>
        </w:rPr>
        <w:t xml:space="preserve"> </w:t>
      </w:r>
      <w:r>
        <w:rPr>
          <w:sz w:val="24"/>
        </w:rPr>
        <w:t>place</w:t>
      </w:r>
      <w:r>
        <w:rPr>
          <w:spacing w:val="8"/>
          <w:sz w:val="24"/>
        </w:rPr>
        <w:t xml:space="preserve"> </w:t>
      </w:r>
      <w:r>
        <w:rPr>
          <w:sz w:val="24"/>
        </w:rPr>
        <w:t>in</w:t>
      </w:r>
      <w:r>
        <w:rPr>
          <w:spacing w:val="9"/>
          <w:sz w:val="24"/>
        </w:rPr>
        <w:t xml:space="preserve"> </w:t>
      </w:r>
      <w:r>
        <w:rPr>
          <w:sz w:val="24"/>
        </w:rPr>
        <w:t>SEND,</w:t>
      </w:r>
      <w:r>
        <w:rPr>
          <w:spacing w:val="6"/>
          <w:sz w:val="24"/>
        </w:rPr>
        <w:t xml:space="preserve"> </w:t>
      </w:r>
      <w:r>
        <w:rPr>
          <w:sz w:val="24"/>
        </w:rPr>
        <w:t>epilepsy,</w:t>
      </w:r>
      <w:r>
        <w:rPr>
          <w:spacing w:val="8"/>
          <w:sz w:val="24"/>
        </w:rPr>
        <w:t xml:space="preserve"> </w:t>
      </w:r>
      <w:r>
        <w:rPr>
          <w:sz w:val="24"/>
        </w:rPr>
        <w:t>asthma</w:t>
      </w:r>
      <w:r>
        <w:rPr>
          <w:spacing w:val="8"/>
          <w:sz w:val="24"/>
        </w:rPr>
        <w:t xml:space="preserve"> </w:t>
      </w:r>
      <w:r>
        <w:rPr>
          <w:sz w:val="24"/>
        </w:rPr>
        <w:t>and</w:t>
      </w:r>
      <w:r>
        <w:rPr>
          <w:spacing w:val="7"/>
          <w:sz w:val="24"/>
        </w:rPr>
        <w:t xml:space="preserve"> </w:t>
      </w:r>
      <w:r>
        <w:rPr>
          <w:sz w:val="24"/>
        </w:rPr>
        <w:t>some</w:t>
      </w:r>
      <w:r>
        <w:rPr>
          <w:spacing w:val="7"/>
          <w:sz w:val="24"/>
        </w:rPr>
        <w:t xml:space="preserve"> </w:t>
      </w:r>
      <w:r>
        <w:rPr>
          <w:sz w:val="24"/>
        </w:rPr>
        <w:t>specific</w:t>
      </w:r>
      <w:r>
        <w:rPr>
          <w:spacing w:val="8"/>
          <w:sz w:val="24"/>
        </w:rPr>
        <w:t xml:space="preserve"> </w:t>
      </w:r>
      <w:r>
        <w:rPr>
          <w:sz w:val="24"/>
        </w:rPr>
        <w:t>learning</w:t>
      </w:r>
      <w:r>
        <w:rPr>
          <w:spacing w:val="6"/>
          <w:sz w:val="24"/>
        </w:rPr>
        <w:t xml:space="preserve"> </w:t>
      </w:r>
      <w:r>
        <w:rPr>
          <w:sz w:val="24"/>
        </w:rPr>
        <w:t>difficulties</w:t>
      </w:r>
      <w:r>
        <w:rPr>
          <w:spacing w:val="-52"/>
          <w:sz w:val="24"/>
        </w:rPr>
        <w:t xml:space="preserve"> </w:t>
      </w:r>
      <w:r>
        <w:rPr>
          <w:sz w:val="24"/>
        </w:rPr>
        <w:t>including</w:t>
      </w:r>
      <w:r>
        <w:rPr>
          <w:spacing w:val="-1"/>
          <w:sz w:val="24"/>
        </w:rPr>
        <w:t xml:space="preserve"> </w:t>
      </w:r>
      <w:r>
        <w:rPr>
          <w:sz w:val="24"/>
        </w:rPr>
        <w:t>a</w:t>
      </w:r>
      <w:r>
        <w:rPr>
          <w:spacing w:val="-2"/>
          <w:sz w:val="24"/>
        </w:rPr>
        <w:t xml:space="preserve"> </w:t>
      </w:r>
      <w:r>
        <w:rPr>
          <w:sz w:val="24"/>
        </w:rPr>
        <w:t>revision on</w:t>
      </w:r>
      <w:r>
        <w:rPr>
          <w:spacing w:val="1"/>
          <w:sz w:val="24"/>
        </w:rPr>
        <w:t xml:space="preserve"> </w:t>
      </w:r>
      <w:r>
        <w:rPr>
          <w:sz w:val="24"/>
        </w:rPr>
        <w:t>ASD</w:t>
      </w:r>
      <w:r>
        <w:rPr>
          <w:spacing w:val="1"/>
          <w:sz w:val="24"/>
        </w:rPr>
        <w:t xml:space="preserve"> </w:t>
      </w:r>
      <w:r>
        <w:rPr>
          <w:sz w:val="24"/>
        </w:rPr>
        <w:t>specific strategies.</w:t>
      </w:r>
    </w:p>
    <w:p w14:paraId="0D15C998" w14:textId="78E32CDC" w:rsidR="002C60D1" w:rsidRDefault="00311EED">
      <w:pPr>
        <w:pStyle w:val="ListParagraph"/>
        <w:numPr>
          <w:ilvl w:val="2"/>
          <w:numId w:val="1"/>
        </w:numPr>
        <w:tabs>
          <w:tab w:val="left" w:pos="940"/>
          <w:tab w:val="left" w:pos="941"/>
        </w:tabs>
        <w:spacing w:before="5" w:line="273" w:lineRule="auto"/>
        <w:ind w:right="222"/>
        <w:rPr>
          <w:sz w:val="24"/>
        </w:rPr>
      </w:pPr>
      <w:r>
        <w:rPr>
          <w:sz w:val="24"/>
        </w:rPr>
        <w:t>The</w:t>
      </w:r>
      <w:r>
        <w:rPr>
          <w:spacing w:val="19"/>
          <w:sz w:val="24"/>
        </w:rPr>
        <w:t xml:space="preserve"> </w:t>
      </w:r>
      <w:r>
        <w:rPr>
          <w:sz w:val="24"/>
        </w:rPr>
        <w:t>school</w:t>
      </w:r>
      <w:r>
        <w:rPr>
          <w:spacing w:val="16"/>
          <w:sz w:val="24"/>
        </w:rPr>
        <w:t xml:space="preserve"> </w:t>
      </w:r>
      <w:r>
        <w:rPr>
          <w:sz w:val="24"/>
        </w:rPr>
        <w:t>has</w:t>
      </w:r>
      <w:r>
        <w:rPr>
          <w:spacing w:val="16"/>
          <w:sz w:val="24"/>
        </w:rPr>
        <w:t xml:space="preserve"> </w:t>
      </w:r>
      <w:r w:rsidR="008D1868">
        <w:rPr>
          <w:sz w:val="24"/>
        </w:rPr>
        <w:t>a buy in</w:t>
      </w:r>
      <w:r>
        <w:rPr>
          <w:spacing w:val="19"/>
          <w:sz w:val="24"/>
        </w:rPr>
        <w:t xml:space="preserve"> </w:t>
      </w:r>
      <w:r>
        <w:rPr>
          <w:sz w:val="24"/>
        </w:rPr>
        <w:t>speech</w:t>
      </w:r>
      <w:r>
        <w:rPr>
          <w:spacing w:val="17"/>
          <w:sz w:val="24"/>
        </w:rPr>
        <w:t xml:space="preserve"> </w:t>
      </w:r>
      <w:r>
        <w:rPr>
          <w:sz w:val="24"/>
        </w:rPr>
        <w:t>and</w:t>
      </w:r>
      <w:r>
        <w:rPr>
          <w:spacing w:val="19"/>
          <w:sz w:val="24"/>
        </w:rPr>
        <w:t xml:space="preserve"> </w:t>
      </w:r>
      <w:r>
        <w:rPr>
          <w:sz w:val="24"/>
        </w:rPr>
        <w:t>language</w:t>
      </w:r>
      <w:r>
        <w:rPr>
          <w:spacing w:val="19"/>
          <w:sz w:val="24"/>
        </w:rPr>
        <w:t xml:space="preserve"> </w:t>
      </w:r>
      <w:r>
        <w:rPr>
          <w:sz w:val="24"/>
        </w:rPr>
        <w:t>therapist</w:t>
      </w:r>
      <w:r w:rsidR="008D1868">
        <w:rPr>
          <w:spacing w:val="19"/>
          <w:sz w:val="24"/>
        </w:rPr>
        <w:t xml:space="preserve">. </w:t>
      </w:r>
    </w:p>
    <w:p w14:paraId="17E37283" w14:textId="77777777" w:rsidR="002C60D1" w:rsidRDefault="00311EED">
      <w:pPr>
        <w:pStyle w:val="ListParagraph"/>
        <w:numPr>
          <w:ilvl w:val="2"/>
          <w:numId w:val="1"/>
        </w:numPr>
        <w:tabs>
          <w:tab w:val="left" w:pos="940"/>
          <w:tab w:val="left" w:pos="941"/>
        </w:tabs>
        <w:spacing w:before="6" w:line="273" w:lineRule="auto"/>
        <w:ind w:right="224"/>
        <w:rPr>
          <w:sz w:val="24"/>
        </w:rPr>
      </w:pPr>
      <w:r>
        <w:rPr>
          <w:sz w:val="24"/>
        </w:rPr>
        <w:t>All</w:t>
      </w:r>
      <w:r>
        <w:rPr>
          <w:spacing w:val="27"/>
          <w:sz w:val="24"/>
        </w:rPr>
        <w:t xml:space="preserve"> </w:t>
      </w:r>
      <w:r>
        <w:rPr>
          <w:sz w:val="24"/>
        </w:rPr>
        <w:t>classrooms</w:t>
      </w:r>
      <w:r>
        <w:rPr>
          <w:spacing w:val="28"/>
          <w:sz w:val="24"/>
        </w:rPr>
        <w:t xml:space="preserve"> </w:t>
      </w:r>
      <w:r>
        <w:rPr>
          <w:sz w:val="24"/>
        </w:rPr>
        <w:t>including</w:t>
      </w:r>
      <w:r>
        <w:rPr>
          <w:spacing w:val="24"/>
          <w:sz w:val="24"/>
        </w:rPr>
        <w:t xml:space="preserve"> </w:t>
      </w:r>
      <w:r>
        <w:rPr>
          <w:sz w:val="24"/>
        </w:rPr>
        <w:t>the</w:t>
      </w:r>
      <w:r>
        <w:rPr>
          <w:spacing w:val="28"/>
          <w:sz w:val="24"/>
        </w:rPr>
        <w:t xml:space="preserve"> </w:t>
      </w:r>
      <w:r>
        <w:rPr>
          <w:sz w:val="24"/>
        </w:rPr>
        <w:t>hall</w:t>
      </w:r>
      <w:r>
        <w:rPr>
          <w:spacing w:val="28"/>
          <w:sz w:val="24"/>
        </w:rPr>
        <w:t xml:space="preserve"> </w:t>
      </w:r>
      <w:r>
        <w:rPr>
          <w:sz w:val="24"/>
        </w:rPr>
        <w:t>are</w:t>
      </w:r>
      <w:r>
        <w:rPr>
          <w:spacing w:val="25"/>
          <w:sz w:val="24"/>
        </w:rPr>
        <w:t xml:space="preserve"> </w:t>
      </w:r>
      <w:r>
        <w:rPr>
          <w:sz w:val="24"/>
        </w:rPr>
        <w:t>fitted</w:t>
      </w:r>
      <w:r>
        <w:rPr>
          <w:spacing w:val="29"/>
          <w:sz w:val="24"/>
        </w:rPr>
        <w:t xml:space="preserve"> </w:t>
      </w:r>
      <w:r>
        <w:rPr>
          <w:sz w:val="24"/>
        </w:rPr>
        <w:t>with</w:t>
      </w:r>
      <w:r>
        <w:rPr>
          <w:spacing w:val="26"/>
          <w:sz w:val="24"/>
        </w:rPr>
        <w:t xml:space="preserve"> </w:t>
      </w:r>
      <w:r>
        <w:rPr>
          <w:sz w:val="24"/>
        </w:rPr>
        <w:t>facilities</w:t>
      </w:r>
      <w:r>
        <w:rPr>
          <w:spacing w:val="27"/>
          <w:sz w:val="24"/>
        </w:rPr>
        <w:t xml:space="preserve"> </w:t>
      </w:r>
      <w:r>
        <w:rPr>
          <w:sz w:val="24"/>
        </w:rPr>
        <w:t>to</w:t>
      </w:r>
      <w:r>
        <w:rPr>
          <w:spacing w:val="28"/>
          <w:sz w:val="24"/>
        </w:rPr>
        <w:t xml:space="preserve"> </w:t>
      </w:r>
      <w:r>
        <w:rPr>
          <w:sz w:val="24"/>
        </w:rPr>
        <w:t>enhance</w:t>
      </w:r>
      <w:r>
        <w:rPr>
          <w:spacing w:val="27"/>
          <w:sz w:val="24"/>
        </w:rPr>
        <w:t xml:space="preserve"> </w:t>
      </w:r>
      <w:r>
        <w:rPr>
          <w:sz w:val="24"/>
        </w:rPr>
        <w:t>the</w:t>
      </w:r>
      <w:r>
        <w:rPr>
          <w:spacing w:val="28"/>
          <w:sz w:val="24"/>
        </w:rPr>
        <w:t xml:space="preserve"> </w:t>
      </w:r>
      <w:r>
        <w:rPr>
          <w:sz w:val="24"/>
        </w:rPr>
        <w:t>sound</w:t>
      </w:r>
      <w:r>
        <w:rPr>
          <w:spacing w:val="29"/>
          <w:sz w:val="24"/>
        </w:rPr>
        <w:t xml:space="preserve"> </w:t>
      </w:r>
      <w:r>
        <w:rPr>
          <w:sz w:val="24"/>
        </w:rPr>
        <w:t>within</w:t>
      </w:r>
      <w:r>
        <w:rPr>
          <w:spacing w:val="28"/>
          <w:sz w:val="24"/>
        </w:rPr>
        <w:t xml:space="preserve"> </w:t>
      </w:r>
      <w:r>
        <w:rPr>
          <w:sz w:val="24"/>
        </w:rPr>
        <w:t>the</w:t>
      </w:r>
      <w:r>
        <w:rPr>
          <w:spacing w:val="28"/>
          <w:sz w:val="24"/>
        </w:rPr>
        <w:t xml:space="preserve"> </w:t>
      </w:r>
      <w:r>
        <w:rPr>
          <w:sz w:val="24"/>
        </w:rPr>
        <w:t>room.</w:t>
      </w:r>
      <w:r>
        <w:rPr>
          <w:spacing w:val="-51"/>
          <w:sz w:val="24"/>
        </w:rPr>
        <w:t xml:space="preserve"> </w:t>
      </w:r>
      <w:r>
        <w:rPr>
          <w:sz w:val="24"/>
        </w:rPr>
        <w:t>Classrooms</w:t>
      </w:r>
      <w:r>
        <w:rPr>
          <w:spacing w:val="-1"/>
          <w:sz w:val="24"/>
        </w:rPr>
        <w:t xml:space="preserve"> </w:t>
      </w:r>
      <w:r>
        <w:rPr>
          <w:sz w:val="24"/>
        </w:rPr>
        <w:t>can</w:t>
      </w:r>
      <w:r>
        <w:rPr>
          <w:spacing w:val="1"/>
          <w:sz w:val="24"/>
        </w:rPr>
        <w:t xml:space="preserve"> </w:t>
      </w:r>
      <w:r>
        <w:rPr>
          <w:sz w:val="24"/>
        </w:rPr>
        <w:t>link</w:t>
      </w:r>
      <w:r>
        <w:rPr>
          <w:spacing w:val="-1"/>
          <w:sz w:val="24"/>
        </w:rPr>
        <w:t xml:space="preserve"> </w:t>
      </w:r>
      <w:r>
        <w:rPr>
          <w:sz w:val="24"/>
        </w:rPr>
        <w:t>to</w:t>
      </w:r>
      <w:r>
        <w:rPr>
          <w:spacing w:val="1"/>
          <w:sz w:val="24"/>
        </w:rPr>
        <w:t xml:space="preserve"> </w:t>
      </w:r>
      <w:r>
        <w:rPr>
          <w:sz w:val="24"/>
        </w:rPr>
        <w:t>hearing aids.</w:t>
      </w:r>
    </w:p>
    <w:p w14:paraId="0BACB81A" w14:textId="77777777" w:rsidR="002C60D1" w:rsidRDefault="002C60D1">
      <w:pPr>
        <w:pStyle w:val="BodyText"/>
        <w:rPr>
          <w:sz w:val="28"/>
        </w:rPr>
      </w:pPr>
    </w:p>
    <w:p w14:paraId="7C1F6CDF" w14:textId="77777777" w:rsidR="002C60D1" w:rsidRDefault="00311EED">
      <w:pPr>
        <w:pStyle w:val="Heading1"/>
        <w:numPr>
          <w:ilvl w:val="0"/>
          <w:numId w:val="1"/>
        </w:numPr>
        <w:tabs>
          <w:tab w:val="left" w:pos="499"/>
        </w:tabs>
        <w:ind w:left="498"/>
        <w:jc w:val="left"/>
      </w:pPr>
      <w:r>
        <w:t>Action plan</w:t>
      </w:r>
    </w:p>
    <w:p w14:paraId="5CA0A663" w14:textId="77777777" w:rsidR="002C60D1" w:rsidRDefault="00311EED">
      <w:pPr>
        <w:pStyle w:val="BodyText"/>
        <w:spacing w:before="52"/>
        <w:ind w:left="220"/>
      </w:pPr>
      <w:r>
        <w:t>This</w:t>
      </w:r>
      <w:r>
        <w:rPr>
          <w:spacing w:val="-3"/>
        </w:rPr>
        <w:t xml:space="preserve"> </w:t>
      </w:r>
      <w:r>
        <w:t>action</w:t>
      </w:r>
      <w:r>
        <w:rPr>
          <w:spacing w:val="-3"/>
        </w:rPr>
        <w:t xml:space="preserve"> </w:t>
      </w:r>
      <w:r>
        <w:t>plan</w:t>
      </w:r>
      <w:r>
        <w:rPr>
          <w:spacing w:val="-1"/>
        </w:rPr>
        <w:t xml:space="preserve"> </w:t>
      </w:r>
      <w:r>
        <w:t>sets</w:t>
      </w:r>
      <w:r>
        <w:rPr>
          <w:spacing w:val="-2"/>
        </w:rPr>
        <w:t xml:space="preserve"> </w:t>
      </w:r>
      <w:r>
        <w:t>out</w:t>
      </w:r>
      <w:r>
        <w:rPr>
          <w:spacing w:val="-4"/>
        </w:rPr>
        <w:t xml:space="preserve"> </w:t>
      </w:r>
      <w:r>
        <w:t>the</w:t>
      </w:r>
      <w:r>
        <w:rPr>
          <w:spacing w:val="-4"/>
        </w:rPr>
        <w:t xml:space="preserve"> </w:t>
      </w:r>
      <w:r>
        <w:t>aims</w:t>
      </w:r>
      <w:r>
        <w:rPr>
          <w:spacing w:val="-2"/>
        </w:rPr>
        <w:t xml:space="preserve"> </w:t>
      </w:r>
      <w:r>
        <w:t>of</w:t>
      </w:r>
      <w:r>
        <w:rPr>
          <w:spacing w:val="-3"/>
        </w:rPr>
        <w:t xml:space="preserve"> </w:t>
      </w:r>
      <w:r>
        <w:t>our</w:t>
      </w:r>
      <w:r>
        <w:rPr>
          <w:spacing w:val="-4"/>
        </w:rPr>
        <w:t xml:space="preserve"> </w:t>
      </w:r>
      <w:r>
        <w:t>accessibility</w:t>
      </w:r>
      <w:r>
        <w:rPr>
          <w:spacing w:val="-3"/>
        </w:rPr>
        <w:t xml:space="preserve"> </w:t>
      </w:r>
      <w:r>
        <w:t>plan</w:t>
      </w:r>
      <w:r>
        <w:rPr>
          <w:spacing w:val="-1"/>
        </w:rPr>
        <w:t xml:space="preserve"> </w:t>
      </w:r>
      <w:r>
        <w:t>in</w:t>
      </w:r>
      <w:r>
        <w:rPr>
          <w:spacing w:val="-1"/>
        </w:rPr>
        <w:t xml:space="preserve"> </w:t>
      </w:r>
      <w:r>
        <w:t>accordance</w:t>
      </w:r>
      <w:r>
        <w:rPr>
          <w:spacing w:val="-1"/>
        </w:rPr>
        <w:t xml:space="preserve"> </w:t>
      </w:r>
      <w:r>
        <w:t>with</w:t>
      </w:r>
      <w:r>
        <w:rPr>
          <w:spacing w:val="-4"/>
        </w:rPr>
        <w:t xml:space="preserve"> </w:t>
      </w:r>
      <w:r>
        <w:t>the</w:t>
      </w:r>
      <w:r>
        <w:rPr>
          <w:spacing w:val="-1"/>
        </w:rPr>
        <w:t xml:space="preserve"> </w:t>
      </w:r>
      <w:r>
        <w:t>Equality</w:t>
      </w:r>
      <w:r>
        <w:rPr>
          <w:spacing w:val="-2"/>
        </w:rPr>
        <w:t xml:space="preserve"> </w:t>
      </w:r>
      <w:r>
        <w:t>Act</w:t>
      </w:r>
      <w:r>
        <w:rPr>
          <w:spacing w:val="-3"/>
        </w:rPr>
        <w:t xml:space="preserve"> </w:t>
      </w:r>
      <w:r>
        <w:t>2010.</w:t>
      </w:r>
    </w:p>
    <w:p w14:paraId="1A1C1C14" w14:textId="77777777" w:rsidR="002C60D1" w:rsidRDefault="002C60D1">
      <w:pPr>
        <w:pStyle w:val="BodyText"/>
        <w:spacing w:before="3"/>
        <w:rPr>
          <w:sz w:val="31"/>
        </w:rPr>
      </w:pPr>
    </w:p>
    <w:p w14:paraId="436DE543" w14:textId="77777777" w:rsidR="002C60D1" w:rsidRDefault="00311EED">
      <w:pPr>
        <w:spacing w:after="44"/>
        <w:ind w:left="580"/>
        <w:rPr>
          <w:b/>
          <w:sz w:val="24"/>
        </w:rPr>
      </w:pPr>
      <w:r>
        <w:rPr>
          <w:b/>
          <w:sz w:val="24"/>
          <w:u w:val="single"/>
        </w:rPr>
        <w:t>Action</w:t>
      </w:r>
      <w:r>
        <w:rPr>
          <w:b/>
          <w:spacing w:val="-2"/>
          <w:sz w:val="24"/>
          <w:u w:val="single"/>
        </w:rPr>
        <w:t xml:space="preserve"> </w:t>
      </w:r>
      <w:r>
        <w:rPr>
          <w:b/>
          <w:sz w:val="24"/>
          <w:u w:val="single"/>
        </w:rPr>
        <w:t>Plan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2134"/>
        <w:gridCol w:w="1726"/>
        <w:gridCol w:w="1354"/>
        <w:gridCol w:w="1621"/>
        <w:gridCol w:w="1844"/>
      </w:tblGrid>
      <w:tr w:rsidR="002C60D1" w14:paraId="290ECAEB" w14:textId="77777777">
        <w:trPr>
          <w:trHeight w:val="338"/>
        </w:trPr>
        <w:tc>
          <w:tcPr>
            <w:tcW w:w="8842" w:type="dxa"/>
            <w:gridSpan w:val="5"/>
          </w:tcPr>
          <w:p w14:paraId="6A010571" w14:textId="77777777" w:rsidR="002C60D1" w:rsidRDefault="00311EED">
            <w:pPr>
              <w:pStyle w:val="TableParagraph"/>
              <w:spacing w:line="292" w:lineRule="exact"/>
              <w:rPr>
                <w:sz w:val="24"/>
              </w:rPr>
            </w:pPr>
            <w:r>
              <w:rPr>
                <w:sz w:val="24"/>
              </w:rPr>
              <w:t>Access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Curriculum</w:t>
            </w:r>
          </w:p>
        </w:tc>
        <w:tc>
          <w:tcPr>
            <w:tcW w:w="1844" w:type="dxa"/>
            <w:vMerge w:val="restart"/>
          </w:tcPr>
          <w:p w14:paraId="443AB28B" w14:textId="77777777" w:rsidR="002C60D1" w:rsidRDefault="00311EED">
            <w:pPr>
              <w:pStyle w:val="TableParagraph"/>
              <w:spacing w:line="292" w:lineRule="exact"/>
              <w:ind w:left="104"/>
              <w:rPr>
                <w:sz w:val="24"/>
              </w:rPr>
            </w:pPr>
            <w:r>
              <w:rPr>
                <w:sz w:val="24"/>
              </w:rPr>
              <w:t>Evaluation</w:t>
            </w:r>
          </w:p>
          <w:p w14:paraId="1AE046F4" w14:textId="215B5E1D" w:rsidR="002C60D1" w:rsidRDefault="00311EED">
            <w:pPr>
              <w:pStyle w:val="TableParagraph"/>
              <w:spacing w:before="45"/>
              <w:ind w:left="104"/>
              <w:rPr>
                <w:sz w:val="24"/>
              </w:rPr>
            </w:pPr>
            <w:r>
              <w:rPr>
                <w:sz w:val="24"/>
              </w:rPr>
              <w:t xml:space="preserve">July </w:t>
            </w:r>
            <w:r w:rsidR="008D1868">
              <w:rPr>
                <w:sz w:val="24"/>
              </w:rPr>
              <w:t>24</w:t>
            </w:r>
          </w:p>
        </w:tc>
      </w:tr>
      <w:tr w:rsidR="002C60D1" w14:paraId="2EACF1B1" w14:textId="77777777" w:rsidTr="008D1868">
        <w:trPr>
          <w:trHeight w:val="335"/>
        </w:trPr>
        <w:tc>
          <w:tcPr>
            <w:tcW w:w="2007" w:type="dxa"/>
          </w:tcPr>
          <w:p w14:paraId="378B6FC4" w14:textId="77777777" w:rsidR="002C60D1" w:rsidRDefault="00311EED">
            <w:pPr>
              <w:pStyle w:val="TableParagraph"/>
              <w:spacing w:line="292" w:lineRule="exact"/>
              <w:rPr>
                <w:sz w:val="24"/>
              </w:rPr>
            </w:pPr>
            <w:r>
              <w:rPr>
                <w:sz w:val="24"/>
              </w:rPr>
              <w:t>Objective</w:t>
            </w:r>
          </w:p>
        </w:tc>
        <w:tc>
          <w:tcPr>
            <w:tcW w:w="2134" w:type="dxa"/>
          </w:tcPr>
          <w:p w14:paraId="7B4B763C" w14:textId="77777777" w:rsidR="002C60D1" w:rsidRDefault="00311EED">
            <w:pPr>
              <w:pStyle w:val="TableParagraph"/>
              <w:spacing w:line="292" w:lineRule="exact"/>
              <w:rPr>
                <w:sz w:val="24"/>
              </w:rPr>
            </w:pPr>
            <w:r>
              <w:rPr>
                <w:sz w:val="24"/>
              </w:rPr>
              <w:t>Task</w:t>
            </w:r>
          </w:p>
        </w:tc>
        <w:tc>
          <w:tcPr>
            <w:tcW w:w="1726" w:type="dxa"/>
          </w:tcPr>
          <w:p w14:paraId="1903D94E" w14:textId="77777777" w:rsidR="002C60D1" w:rsidRDefault="00311EED">
            <w:pPr>
              <w:pStyle w:val="TableParagraph"/>
              <w:spacing w:line="292" w:lineRule="exact"/>
              <w:rPr>
                <w:sz w:val="24"/>
              </w:rPr>
            </w:pPr>
            <w:r>
              <w:rPr>
                <w:sz w:val="24"/>
              </w:rPr>
              <w:t>Who</w:t>
            </w:r>
          </w:p>
        </w:tc>
        <w:tc>
          <w:tcPr>
            <w:tcW w:w="1354" w:type="dxa"/>
          </w:tcPr>
          <w:p w14:paraId="43B44267" w14:textId="77777777" w:rsidR="002C60D1" w:rsidRDefault="00311EED">
            <w:pPr>
              <w:pStyle w:val="TableParagraph"/>
              <w:spacing w:line="292" w:lineRule="exact"/>
              <w:rPr>
                <w:sz w:val="24"/>
              </w:rPr>
            </w:pPr>
            <w:r>
              <w:rPr>
                <w:sz w:val="24"/>
              </w:rPr>
              <w:t>When</w:t>
            </w:r>
          </w:p>
        </w:tc>
        <w:tc>
          <w:tcPr>
            <w:tcW w:w="1621" w:type="dxa"/>
          </w:tcPr>
          <w:p w14:paraId="756444AD" w14:textId="5C481797" w:rsidR="002C60D1" w:rsidRDefault="008563C6">
            <w:pPr>
              <w:pStyle w:val="TableParagraph"/>
              <w:spacing w:line="292" w:lineRule="exact"/>
              <w:ind w:left="105"/>
              <w:rPr>
                <w:sz w:val="24"/>
              </w:rPr>
            </w:pPr>
            <w:r>
              <w:rPr>
                <w:sz w:val="24"/>
              </w:rPr>
              <w:t>I</w:t>
            </w:r>
            <w:r w:rsidR="0091191C">
              <w:rPr>
                <w:sz w:val="24"/>
              </w:rPr>
              <w:t>nterim</w:t>
            </w:r>
            <w:r>
              <w:rPr>
                <w:sz w:val="24"/>
              </w:rPr>
              <w:t xml:space="preserve"> </w:t>
            </w:r>
            <w:r w:rsidR="00311EED">
              <w:rPr>
                <w:sz w:val="24"/>
              </w:rPr>
              <w:t>Review Date</w:t>
            </w:r>
          </w:p>
        </w:tc>
        <w:tc>
          <w:tcPr>
            <w:tcW w:w="1844" w:type="dxa"/>
            <w:vMerge/>
            <w:tcBorders>
              <w:top w:val="nil"/>
            </w:tcBorders>
          </w:tcPr>
          <w:p w14:paraId="22ABAA31" w14:textId="77777777" w:rsidR="002C60D1" w:rsidRDefault="002C60D1">
            <w:pPr>
              <w:rPr>
                <w:sz w:val="2"/>
                <w:szCs w:val="2"/>
              </w:rPr>
            </w:pPr>
          </w:p>
        </w:tc>
      </w:tr>
      <w:tr w:rsidR="002C60D1" w14:paraId="3B06D719" w14:textId="77777777" w:rsidTr="008D1868">
        <w:trPr>
          <w:trHeight w:val="2022"/>
        </w:trPr>
        <w:tc>
          <w:tcPr>
            <w:tcW w:w="2007" w:type="dxa"/>
          </w:tcPr>
          <w:p w14:paraId="3BC0EF9D" w14:textId="1D602C06" w:rsidR="002C60D1" w:rsidRDefault="008D1868">
            <w:pPr>
              <w:pStyle w:val="TableParagraph"/>
              <w:spacing w:line="276" w:lineRule="auto"/>
              <w:ind w:right="176"/>
              <w:rPr>
                <w:sz w:val="24"/>
              </w:rPr>
            </w:pPr>
            <w:r>
              <w:rPr>
                <w:sz w:val="24"/>
              </w:rPr>
              <w:t xml:space="preserve">For all resource staff to have training in the use of TEACCH and to implement in a manner appropriate to their learners. </w:t>
            </w:r>
          </w:p>
        </w:tc>
        <w:tc>
          <w:tcPr>
            <w:tcW w:w="2134" w:type="dxa"/>
          </w:tcPr>
          <w:p w14:paraId="73B52B7B" w14:textId="7556CA4D" w:rsidR="002C60D1" w:rsidRDefault="008D1868">
            <w:pPr>
              <w:pStyle w:val="TableParagraph"/>
              <w:spacing w:line="278" w:lineRule="auto"/>
              <w:ind w:right="866"/>
              <w:rPr>
                <w:sz w:val="24"/>
              </w:rPr>
            </w:pPr>
            <w:r>
              <w:rPr>
                <w:sz w:val="24"/>
              </w:rPr>
              <w:t xml:space="preserve">Design system for each of the resource rooms and implement. </w:t>
            </w:r>
          </w:p>
        </w:tc>
        <w:tc>
          <w:tcPr>
            <w:tcW w:w="1726" w:type="dxa"/>
          </w:tcPr>
          <w:p w14:paraId="33E301D8" w14:textId="77777777" w:rsidR="002C60D1" w:rsidRDefault="008D1868">
            <w:pPr>
              <w:pStyle w:val="TableParagraph"/>
              <w:spacing w:before="1" w:line="276" w:lineRule="auto"/>
              <w:ind w:right="590"/>
              <w:rPr>
                <w:sz w:val="24"/>
              </w:rPr>
            </w:pPr>
            <w:r>
              <w:rPr>
                <w:sz w:val="24"/>
              </w:rPr>
              <w:t>Resource staff</w:t>
            </w:r>
          </w:p>
          <w:p w14:paraId="4EFAB244" w14:textId="45B4993A" w:rsidR="008D1868" w:rsidRDefault="008D1868">
            <w:pPr>
              <w:pStyle w:val="TableParagraph"/>
              <w:spacing w:before="1" w:line="276" w:lineRule="auto"/>
              <w:ind w:right="590"/>
              <w:rPr>
                <w:sz w:val="24"/>
              </w:rPr>
            </w:pPr>
            <w:proofErr w:type="spellStart"/>
            <w:r>
              <w:rPr>
                <w:sz w:val="24"/>
              </w:rPr>
              <w:t>Sendcos</w:t>
            </w:r>
            <w:proofErr w:type="spellEnd"/>
          </w:p>
          <w:p w14:paraId="7980E801" w14:textId="3A1D750B" w:rsidR="008D1868" w:rsidRDefault="008D1868">
            <w:pPr>
              <w:pStyle w:val="TableParagraph"/>
              <w:spacing w:before="1" w:line="276" w:lineRule="auto"/>
              <w:ind w:right="590"/>
              <w:rPr>
                <w:sz w:val="24"/>
              </w:rPr>
            </w:pPr>
            <w:r>
              <w:rPr>
                <w:sz w:val="24"/>
              </w:rPr>
              <w:t>Inclusion Team</w:t>
            </w:r>
          </w:p>
        </w:tc>
        <w:tc>
          <w:tcPr>
            <w:tcW w:w="1354" w:type="dxa"/>
          </w:tcPr>
          <w:p w14:paraId="61516306" w14:textId="0649607D" w:rsidR="002C60D1" w:rsidRDefault="0091191C">
            <w:pPr>
              <w:pStyle w:val="TableParagraph"/>
              <w:spacing w:line="292" w:lineRule="exact"/>
              <w:rPr>
                <w:sz w:val="24"/>
              </w:rPr>
            </w:pPr>
            <w:r>
              <w:rPr>
                <w:sz w:val="24"/>
              </w:rPr>
              <w:t>October 21</w:t>
            </w:r>
          </w:p>
        </w:tc>
        <w:tc>
          <w:tcPr>
            <w:tcW w:w="1621" w:type="dxa"/>
          </w:tcPr>
          <w:p w14:paraId="0A50D658" w14:textId="4677F1CB" w:rsidR="002C60D1" w:rsidRDefault="0091191C">
            <w:pPr>
              <w:pStyle w:val="TableParagraph"/>
              <w:ind w:left="0"/>
              <w:rPr>
                <w:rFonts w:ascii="Times New Roman"/>
                <w:sz w:val="24"/>
              </w:rPr>
            </w:pPr>
            <w:r>
              <w:rPr>
                <w:rFonts w:ascii="Times New Roman"/>
                <w:sz w:val="24"/>
              </w:rPr>
              <w:t xml:space="preserve"> October 22</w:t>
            </w:r>
          </w:p>
        </w:tc>
        <w:tc>
          <w:tcPr>
            <w:tcW w:w="1844" w:type="dxa"/>
          </w:tcPr>
          <w:p w14:paraId="5A3B966E" w14:textId="0B85C857" w:rsidR="002C60D1" w:rsidRDefault="00CE5777">
            <w:pPr>
              <w:pStyle w:val="TableParagraph"/>
              <w:ind w:left="0"/>
              <w:rPr>
                <w:rFonts w:ascii="Times New Roman"/>
                <w:sz w:val="24"/>
              </w:rPr>
            </w:pPr>
            <w:r>
              <w:rPr>
                <w:rFonts w:ascii="Times New Roman"/>
                <w:sz w:val="24"/>
              </w:rPr>
              <w:t xml:space="preserve">All resource staff had TEACCH training. This system has been adapted to meet the needs </w:t>
            </w:r>
            <w:proofErr w:type="spellStart"/>
            <w:r>
              <w:rPr>
                <w:rFonts w:ascii="Times New Roman"/>
                <w:sz w:val="24"/>
              </w:rPr>
              <w:t>or</w:t>
            </w:r>
            <w:proofErr w:type="spellEnd"/>
            <w:r>
              <w:rPr>
                <w:rFonts w:ascii="Times New Roman"/>
                <w:sz w:val="24"/>
              </w:rPr>
              <w:t xml:space="preserve"> individuals and groups. All staff have ongoing modelling and advice around these approaches. </w:t>
            </w:r>
          </w:p>
        </w:tc>
      </w:tr>
      <w:tr w:rsidR="002C60D1" w14:paraId="0B35882F" w14:textId="77777777" w:rsidTr="008D1868">
        <w:trPr>
          <w:trHeight w:val="2695"/>
        </w:trPr>
        <w:tc>
          <w:tcPr>
            <w:tcW w:w="2007" w:type="dxa"/>
          </w:tcPr>
          <w:p w14:paraId="339C6505" w14:textId="3A619572" w:rsidR="002C60D1" w:rsidRDefault="0091191C">
            <w:pPr>
              <w:pStyle w:val="TableParagraph"/>
              <w:rPr>
                <w:sz w:val="24"/>
              </w:rPr>
            </w:pPr>
            <w:r>
              <w:rPr>
                <w:sz w:val="24"/>
              </w:rPr>
              <w:lastRenderedPageBreak/>
              <w:t xml:space="preserve">To develop use of the sensory room in order to promote regulation and readiness to learn. </w:t>
            </w:r>
          </w:p>
        </w:tc>
        <w:tc>
          <w:tcPr>
            <w:tcW w:w="2134" w:type="dxa"/>
          </w:tcPr>
          <w:p w14:paraId="587654E2" w14:textId="0FFD22CD" w:rsidR="002C60D1" w:rsidRDefault="0091191C">
            <w:pPr>
              <w:pStyle w:val="TableParagraph"/>
              <w:spacing w:before="1"/>
              <w:rPr>
                <w:sz w:val="24"/>
              </w:rPr>
            </w:pPr>
            <w:r>
              <w:rPr>
                <w:sz w:val="24"/>
              </w:rPr>
              <w:t xml:space="preserve">Training with EP and implementation of training. </w:t>
            </w:r>
          </w:p>
          <w:p w14:paraId="6B10B240" w14:textId="77777777" w:rsidR="0091191C" w:rsidRDefault="0091191C">
            <w:pPr>
              <w:pStyle w:val="TableParagraph"/>
              <w:spacing w:before="1"/>
              <w:rPr>
                <w:sz w:val="24"/>
              </w:rPr>
            </w:pPr>
          </w:p>
          <w:p w14:paraId="08A64E11" w14:textId="1BAD4B43" w:rsidR="0091191C" w:rsidRDefault="0091191C">
            <w:pPr>
              <w:pStyle w:val="TableParagraph"/>
              <w:spacing w:before="1"/>
              <w:rPr>
                <w:sz w:val="24"/>
              </w:rPr>
            </w:pPr>
            <w:r>
              <w:rPr>
                <w:sz w:val="24"/>
              </w:rPr>
              <w:t xml:space="preserve">Resource staff to disseminate </w:t>
            </w:r>
            <w:proofErr w:type="gramStart"/>
            <w:r>
              <w:rPr>
                <w:sz w:val="24"/>
              </w:rPr>
              <w:t>once  confident</w:t>
            </w:r>
            <w:proofErr w:type="gramEnd"/>
            <w:r>
              <w:rPr>
                <w:sz w:val="24"/>
              </w:rPr>
              <w:t xml:space="preserve"> in use. </w:t>
            </w:r>
          </w:p>
        </w:tc>
        <w:tc>
          <w:tcPr>
            <w:tcW w:w="1726" w:type="dxa"/>
          </w:tcPr>
          <w:p w14:paraId="202C09C3" w14:textId="77777777" w:rsidR="002C60D1" w:rsidRDefault="0091191C">
            <w:pPr>
              <w:pStyle w:val="TableParagraph"/>
              <w:spacing w:line="552" w:lineRule="auto"/>
              <w:ind w:right="314"/>
              <w:rPr>
                <w:sz w:val="24"/>
              </w:rPr>
            </w:pPr>
            <w:r>
              <w:rPr>
                <w:sz w:val="24"/>
              </w:rPr>
              <w:t xml:space="preserve">EP </w:t>
            </w:r>
          </w:p>
          <w:p w14:paraId="26F819C5" w14:textId="77777777" w:rsidR="0091191C" w:rsidRDefault="0091191C">
            <w:pPr>
              <w:pStyle w:val="TableParagraph"/>
              <w:spacing w:line="552" w:lineRule="auto"/>
              <w:ind w:right="314"/>
              <w:rPr>
                <w:sz w:val="24"/>
              </w:rPr>
            </w:pPr>
            <w:proofErr w:type="spellStart"/>
            <w:r>
              <w:rPr>
                <w:sz w:val="24"/>
              </w:rPr>
              <w:t>SENDCos</w:t>
            </w:r>
            <w:proofErr w:type="spellEnd"/>
            <w:r>
              <w:rPr>
                <w:sz w:val="24"/>
              </w:rPr>
              <w:t xml:space="preserve"> </w:t>
            </w:r>
          </w:p>
          <w:p w14:paraId="6F0D88E9" w14:textId="7C8243AF" w:rsidR="0091191C" w:rsidRDefault="0091191C">
            <w:pPr>
              <w:pStyle w:val="TableParagraph"/>
              <w:spacing w:line="552" w:lineRule="auto"/>
              <w:ind w:right="314"/>
              <w:rPr>
                <w:sz w:val="24"/>
              </w:rPr>
            </w:pPr>
            <w:r>
              <w:rPr>
                <w:sz w:val="24"/>
              </w:rPr>
              <w:t>Resource staff</w:t>
            </w:r>
          </w:p>
        </w:tc>
        <w:tc>
          <w:tcPr>
            <w:tcW w:w="1354" w:type="dxa"/>
          </w:tcPr>
          <w:p w14:paraId="754A4F53" w14:textId="21EA712D" w:rsidR="002C60D1" w:rsidRDefault="0091191C">
            <w:pPr>
              <w:pStyle w:val="TableParagraph"/>
              <w:spacing w:line="276" w:lineRule="auto"/>
              <w:ind w:right="244"/>
              <w:rPr>
                <w:sz w:val="24"/>
              </w:rPr>
            </w:pPr>
            <w:r>
              <w:rPr>
                <w:sz w:val="24"/>
              </w:rPr>
              <w:t>March22</w:t>
            </w:r>
          </w:p>
        </w:tc>
        <w:tc>
          <w:tcPr>
            <w:tcW w:w="1621" w:type="dxa"/>
          </w:tcPr>
          <w:p w14:paraId="3ED20695" w14:textId="24451E32" w:rsidR="002C60D1" w:rsidRDefault="0091191C">
            <w:pPr>
              <w:pStyle w:val="TableParagraph"/>
              <w:ind w:left="0"/>
              <w:rPr>
                <w:rFonts w:ascii="Times New Roman"/>
                <w:sz w:val="24"/>
              </w:rPr>
            </w:pPr>
            <w:r>
              <w:rPr>
                <w:rFonts w:ascii="Times New Roman"/>
                <w:sz w:val="24"/>
              </w:rPr>
              <w:t>July 22</w:t>
            </w:r>
          </w:p>
        </w:tc>
        <w:tc>
          <w:tcPr>
            <w:tcW w:w="1844" w:type="dxa"/>
          </w:tcPr>
          <w:p w14:paraId="1A535D78" w14:textId="22D99F0E" w:rsidR="002C60D1" w:rsidRDefault="00CE5777">
            <w:pPr>
              <w:pStyle w:val="TableParagraph"/>
              <w:ind w:left="0"/>
              <w:rPr>
                <w:rFonts w:ascii="Times New Roman"/>
                <w:sz w:val="24"/>
              </w:rPr>
            </w:pPr>
            <w:r>
              <w:rPr>
                <w:rFonts w:ascii="Times New Roman"/>
                <w:sz w:val="24"/>
              </w:rPr>
              <w:t xml:space="preserve">All resource staff had training from EP and this has been disseminated to any staff who have started since this date. All staff have ongoing and regular input from Dragon OT </w:t>
            </w:r>
            <w:r w:rsidR="00762458">
              <w:rPr>
                <w:rFonts w:ascii="Times New Roman"/>
                <w:sz w:val="24"/>
              </w:rPr>
              <w:t xml:space="preserve">and the inclusion service, to support sensory regulation. </w:t>
            </w:r>
          </w:p>
        </w:tc>
      </w:tr>
      <w:tr w:rsidR="002C60D1" w14:paraId="3071BE38" w14:textId="77777777" w:rsidTr="008D1868">
        <w:trPr>
          <w:trHeight w:val="2022"/>
        </w:trPr>
        <w:tc>
          <w:tcPr>
            <w:tcW w:w="2007" w:type="dxa"/>
          </w:tcPr>
          <w:p w14:paraId="170614C4" w14:textId="72C9C5C7" w:rsidR="002C60D1" w:rsidRDefault="0091191C">
            <w:pPr>
              <w:pStyle w:val="TableParagraph"/>
              <w:rPr>
                <w:sz w:val="24"/>
              </w:rPr>
            </w:pPr>
            <w:r>
              <w:rPr>
                <w:sz w:val="24"/>
              </w:rPr>
              <w:t xml:space="preserve">To develop use of assistive technology for those who may benefit. </w:t>
            </w:r>
          </w:p>
        </w:tc>
        <w:tc>
          <w:tcPr>
            <w:tcW w:w="2134" w:type="dxa"/>
          </w:tcPr>
          <w:p w14:paraId="4678B2D8" w14:textId="77777777" w:rsidR="002C60D1" w:rsidRDefault="0091191C">
            <w:pPr>
              <w:pStyle w:val="TableParagraph"/>
              <w:spacing w:line="276" w:lineRule="auto"/>
              <w:ind w:right="170"/>
              <w:rPr>
                <w:sz w:val="24"/>
              </w:rPr>
            </w:pPr>
            <w:r>
              <w:rPr>
                <w:sz w:val="24"/>
              </w:rPr>
              <w:t>Install and use Clicker</w:t>
            </w:r>
          </w:p>
          <w:p w14:paraId="13315E9F" w14:textId="09123466" w:rsidR="0091191C" w:rsidRDefault="0091191C">
            <w:pPr>
              <w:pStyle w:val="TableParagraph"/>
              <w:spacing w:line="276" w:lineRule="auto"/>
              <w:ind w:right="170"/>
              <w:rPr>
                <w:sz w:val="24"/>
              </w:rPr>
            </w:pPr>
            <w:r>
              <w:rPr>
                <w:sz w:val="24"/>
              </w:rPr>
              <w:t>Speech pad training</w:t>
            </w:r>
          </w:p>
          <w:p w14:paraId="08F9EB49" w14:textId="5AA22C10" w:rsidR="0091191C" w:rsidRDefault="0091191C">
            <w:pPr>
              <w:pStyle w:val="TableParagraph"/>
              <w:spacing w:line="276" w:lineRule="auto"/>
              <w:ind w:right="170"/>
              <w:rPr>
                <w:sz w:val="24"/>
              </w:rPr>
            </w:pPr>
            <w:r>
              <w:rPr>
                <w:sz w:val="24"/>
              </w:rPr>
              <w:t>Assistive technology training</w:t>
            </w:r>
          </w:p>
          <w:p w14:paraId="5F575FF8" w14:textId="6FED25EF" w:rsidR="0091191C" w:rsidRDefault="0091191C">
            <w:pPr>
              <w:pStyle w:val="TableParagraph"/>
              <w:spacing w:line="276" w:lineRule="auto"/>
              <w:ind w:right="170"/>
              <w:rPr>
                <w:sz w:val="24"/>
              </w:rPr>
            </w:pPr>
            <w:r>
              <w:rPr>
                <w:sz w:val="24"/>
              </w:rPr>
              <w:t xml:space="preserve">Staff to share knowledge of </w:t>
            </w:r>
            <w:proofErr w:type="spellStart"/>
            <w:r>
              <w:rPr>
                <w:sz w:val="24"/>
              </w:rPr>
              <w:t>boardmaker</w:t>
            </w:r>
            <w:proofErr w:type="spellEnd"/>
          </w:p>
        </w:tc>
        <w:tc>
          <w:tcPr>
            <w:tcW w:w="1726" w:type="dxa"/>
          </w:tcPr>
          <w:p w14:paraId="147C9395" w14:textId="77777777" w:rsidR="002C60D1" w:rsidRDefault="0091191C">
            <w:pPr>
              <w:pStyle w:val="TableParagraph"/>
              <w:spacing w:before="45"/>
              <w:rPr>
                <w:sz w:val="24"/>
              </w:rPr>
            </w:pPr>
            <w:r>
              <w:rPr>
                <w:sz w:val="24"/>
              </w:rPr>
              <w:t>AVA</w:t>
            </w:r>
          </w:p>
          <w:p w14:paraId="1F4B26D9" w14:textId="77777777" w:rsidR="0091191C" w:rsidRDefault="0091191C">
            <w:pPr>
              <w:pStyle w:val="TableParagraph"/>
              <w:spacing w:before="45"/>
              <w:rPr>
                <w:sz w:val="24"/>
              </w:rPr>
            </w:pPr>
            <w:r>
              <w:rPr>
                <w:sz w:val="24"/>
              </w:rPr>
              <w:t>SENDCO</w:t>
            </w:r>
          </w:p>
          <w:p w14:paraId="2C850A74" w14:textId="77777777" w:rsidR="0091191C" w:rsidRDefault="0091191C">
            <w:pPr>
              <w:pStyle w:val="TableParagraph"/>
              <w:spacing w:before="45"/>
              <w:rPr>
                <w:sz w:val="24"/>
              </w:rPr>
            </w:pPr>
            <w:r>
              <w:rPr>
                <w:sz w:val="24"/>
              </w:rPr>
              <w:t>Resource staff</w:t>
            </w:r>
          </w:p>
          <w:p w14:paraId="28535BEF" w14:textId="45B7747F" w:rsidR="0091191C" w:rsidRDefault="0091191C">
            <w:pPr>
              <w:pStyle w:val="TableParagraph"/>
              <w:spacing w:before="45"/>
              <w:rPr>
                <w:sz w:val="24"/>
              </w:rPr>
            </w:pPr>
            <w:r>
              <w:rPr>
                <w:sz w:val="24"/>
              </w:rPr>
              <w:t xml:space="preserve">Mainstream staff as appropriate </w:t>
            </w:r>
          </w:p>
        </w:tc>
        <w:tc>
          <w:tcPr>
            <w:tcW w:w="1354" w:type="dxa"/>
          </w:tcPr>
          <w:p w14:paraId="4D2A6682" w14:textId="3ACAC93B" w:rsidR="002C60D1" w:rsidRDefault="0091191C">
            <w:pPr>
              <w:pStyle w:val="TableParagraph"/>
              <w:spacing w:line="288" w:lineRule="exact"/>
              <w:rPr>
                <w:sz w:val="24"/>
              </w:rPr>
            </w:pPr>
            <w:r>
              <w:rPr>
                <w:sz w:val="24"/>
              </w:rPr>
              <w:t xml:space="preserve">Ongoing throughout 2021 and 2022. </w:t>
            </w:r>
          </w:p>
        </w:tc>
        <w:tc>
          <w:tcPr>
            <w:tcW w:w="1621" w:type="dxa"/>
          </w:tcPr>
          <w:p w14:paraId="6EAB647D" w14:textId="248BA7B3" w:rsidR="002C60D1" w:rsidRDefault="0091191C">
            <w:pPr>
              <w:pStyle w:val="TableParagraph"/>
              <w:spacing w:line="292" w:lineRule="exact"/>
              <w:ind w:left="105"/>
              <w:rPr>
                <w:sz w:val="24"/>
              </w:rPr>
            </w:pPr>
            <w:r>
              <w:rPr>
                <w:sz w:val="24"/>
              </w:rPr>
              <w:t>July 2022</w:t>
            </w:r>
          </w:p>
        </w:tc>
        <w:tc>
          <w:tcPr>
            <w:tcW w:w="1844" w:type="dxa"/>
          </w:tcPr>
          <w:p w14:paraId="403AF264" w14:textId="6D5BFB57" w:rsidR="002C60D1" w:rsidRDefault="00762458">
            <w:pPr>
              <w:pStyle w:val="TableParagraph"/>
              <w:ind w:left="0"/>
              <w:rPr>
                <w:rFonts w:ascii="Times New Roman"/>
                <w:sz w:val="24"/>
              </w:rPr>
            </w:pPr>
            <w:r>
              <w:rPr>
                <w:rFonts w:ascii="Times New Roman"/>
                <w:sz w:val="24"/>
              </w:rPr>
              <w:t xml:space="preserve">The specifics of the assistive technology develop as the needs of individuals develop. Several children have individual ACC loan devices and one child has buttons and switches matched to their needs. The use of </w:t>
            </w:r>
            <w:proofErr w:type="spellStart"/>
            <w:r>
              <w:rPr>
                <w:rFonts w:ascii="Times New Roman"/>
                <w:sz w:val="24"/>
              </w:rPr>
              <w:t>Boardmaker</w:t>
            </w:r>
            <w:proofErr w:type="spellEnd"/>
            <w:r>
              <w:rPr>
                <w:rFonts w:ascii="Times New Roman"/>
                <w:sz w:val="24"/>
              </w:rPr>
              <w:t xml:space="preserve"> has now been replaced with </w:t>
            </w:r>
            <w:proofErr w:type="spellStart"/>
            <w:r>
              <w:rPr>
                <w:rFonts w:ascii="Times New Roman"/>
                <w:sz w:val="24"/>
              </w:rPr>
              <w:t>Widgit</w:t>
            </w:r>
            <w:proofErr w:type="spellEnd"/>
            <w:r>
              <w:rPr>
                <w:rFonts w:ascii="Times New Roman"/>
                <w:sz w:val="24"/>
              </w:rPr>
              <w:t xml:space="preserve">. </w:t>
            </w:r>
          </w:p>
        </w:tc>
      </w:tr>
      <w:tr w:rsidR="0091191C" w14:paraId="46DAF2BB" w14:textId="77777777" w:rsidTr="008D1868">
        <w:trPr>
          <w:trHeight w:val="2022"/>
        </w:trPr>
        <w:tc>
          <w:tcPr>
            <w:tcW w:w="2007" w:type="dxa"/>
          </w:tcPr>
          <w:p w14:paraId="67FEF0B7" w14:textId="6D9B0FA5" w:rsidR="0091191C" w:rsidRDefault="0091191C">
            <w:pPr>
              <w:pStyle w:val="TableParagraph"/>
              <w:rPr>
                <w:sz w:val="24"/>
              </w:rPr>
            </w:pPr>
            <w:r>
              <w:rPr>
                <w:sz w:val="24"/>
              </w:rPr>
              <w:t xml:space="preserve">To increase consistency of visual use. </w:t>
            </w:r>
          </w:p>
        </w:tc>
        <w:tc>
          <w:tcPr>
            <w:tcW w:w="2134" w:type="dxa"/>
          </w:tcPr>
          <w:p w14:paraId="2D6BED5F" w14:textId="77777777" w:rsidR="0091191C" w:rsidRDefault="0091191C">
            <w:pPr>
              <w:pStyle w:val="TableParagraph"/>
              <w:spacing w:line="276" w:lineRule="auto"/>
              <w:ind w:right="170"/>
              <w:rPr>
                <w:sz w:val="24"/>
              </w:rPr>
            </w:pPr>
            <w:r>
              <w:rPr>
                <w:sz w:val="24"/>
              </w:rPr>
              <w:t xml:space="preserve">Uniform design used for visuals – </w:t>
            </w:r>
            <w:proofErr w:type="spellStart"/>
            <w:r>
              <w:rPr>
                <w:sz w:val="24"/>
              </w:rPr>
              <w:t>Boardmaker</w:t>
            </w:r>
            <w:proofErr w:type="spellEnd"/>
            <w:r>
              <w:rPr>
                <w:sz w:val="24"/>
              </w:rPr>
              <w:t xml:space="preserve">. </w:t>
            </w:r>
          </w:p>
          <w:p w14:paraId="097005EC" w14:textId="77777777" w:rsidR="0091191C" w:rsidRDefault="0091191C">
            <w:pPr>
              <w:pStyle w:val="TableParagraph"/>
              <w:spacing w:line="276" w:lineRule="auto"/>
              <w:ind w:right="170"/>
              <w:rPr>
                <w:sz w:val="24"/>
              </w:rPr>
            </w:pPr>
            <w:r>
              <w:rPr>
                <w:sz w:val="24"/>
              </w:rPr>
              <w:t xml:space="preserve">Visuals to be used on lanyards in resource. </w:t>
            </w:r>
          </w:p>
          <w:p w14:paraId="3A659A83" w14:textId="540081D0" w:rsidR="0091191C" w:rsidRDefault="0091191C">
            <w:pPr>
              <w:pStyle w:val="TableParagraph"/>
              <w:spacing w:line="276" w:lineRule="auto"/>
              <w:ind w:right="170"/>
              <w:rPr>
                <w:sz w:val="24"/>
              </w:rPr>
            </w:pPr>
            <w:r>
              <w:rPr>
                <w:sz w:val="24"/>
              </w:rPr>
              <w:t xml:space="preserve">Visuals to be used for individuals as appropriate. </w:t>
            </w:r>
          </w:p>
        </w:tc>
        <w:tc>
          <w:tcPr>
            <w:tcW w:w="1726" w:type="dxa"/>
          </w:tcPr>
          <w:p w14:paraId="6F20D5E2" w14:textId="77777777" w:rsidR="0091191C" w:rsidRDefault="0091191C">
            <w:pPr>
              <w:pStyle w:val="TableParagraph"/>
              <w:spacing w:before="45"/>
              <w:rPr>
                <w:sz w:val="24"/>
              </w:rPr>
            </w:pPr>
            <w:r>
              <w:rPr>
                <w:sz w:val="24"/>
              </w:rPr>
              <w:t>SENDCOs</w:t>
            </w:r>
          </w:p>
          <w:p w14:paraId="2D0B4252" w14:textId="77777777" w:rsidR="0091191C" w:rsidRDefault="0091191C">
            <w:pPr>
              <w:pStyle w:val="TableParagraph"/>
              <w:spacing w:before="45"/>
              <w:rPr>
                <w:sz w:val="24"/>
              </w:rPr>
            </w:pPr>
            <w:r>
              <w:rPr>
                <w:sz w:val="24"/>
              </w:rPr>
              <w:t>Resource staff</w:t>
            </w:r>
          </w:p>
          <w:p w14:paraId="66E55AFF" w14:textId="2E7789A7" w:rsidR="0091191C" w:rsidRDefault="0091191C">
            <w:pPr>
              <w:pStyle w:val="TableParagraph"/>
              <w:spacing w:before="45"/>
              <w:rPr>
                <w:sz w:val="24"/>
              </w:rPr>
            </w:pPr>
            <w:r>
              <w:rPr>
                <w:sz w:val="24"/>
              </w:rPr>
              <w:t>Mainstream staff</w:t>
            </w:r>
          </w:p>
        </w:tc>
        <w:tc>
          <w:tcPr>
            <w:tcW w:w="1354" w:type="dxa"/>
          </w:tcPr>
          <w:p w14:paraId="07E0C673" w14:textId="0CE7520B" w:rsidR="0091191C" w:rsidRDefault="0091191C">
            <w:pPr>
              <w:pStyle w:val="TableParagraph"/>
              <w:spacing w:line="288" w:lineRule="exact"/>
              <w:rPr>
                <w:sz w:val="24"/>
              </w:rPr>
            </w:pPr>
            <w:r>
              <w:rPr>
                <w:sz w:val="24"/>
              </w:rPr>
              <w:t>October 2021</w:t>
            </w:r>
          </w:p>
        </w:tc>
        <w:tc>
          <w:tcPr>
            <w:tcW w:w="1621" w:type="dxa"/>
          </w:tcPr>
          <w:p w14:paraId="5529ED23" w14:textId="27B5B2AC" w:rsidR="0091191C" w:rsidRDefault="0091191C">
            <w:pPr>
              <w:pStyle w:val="TableParagraph"/>
              <w:spacing w:line="292" w:lineRule="exact"/>
              <w:ind w:left="105"/>
              <w:rPr>
                <w:sz w:val="24"/>
              </w:rPr>
            </w:pPr>
            <w:r>
              <w:rPr>
                <w:sz w:val="24"/>
              </w:rPr>
              <w:t>April 2022</w:t>
            </w:r>
          </w:p>
        </w:tc>
        <w:tc>
          <w:tcPr>
            <w:tcW w:w="1844" w:type="dxa"/>
          </w:tcPr>
          <w:p w14:paraId="447B3CDE" w14:textId="430EF83C" w:rsidR="0091191C" w:rsidRDefault="00762458">
            <w:pPr>
              <w:pStyle w:val="TableParagraph"/>
              <w:ind w:left="0"/>
              <w:rPr>
                <w:rFonts w:ascii="Times New Roman"/>
                <w:sz w:val="24"/>
              </w:rPr>
            </w:pPr>
            <w:r>
              <w:rPr>
                <w:rFonts w:ascii="Times New Roman"/>
                <w:sz w:val="24"/>
              </w:rPr>
              <w:t xml:space="preserve">High levels of consistency in visuals. Resource staff use a wearable bag to organise visuals for speedy access. Core and fringe boards now in place. </w:t>
            </w:r>
            <w:proofErr w:type="spellStart"/>
            <w:r>
              <w:rPr>
                <w:rFonts w:ascii="Times New Roman"/>
                <w:sz w:val="24"/>
              </w:rPr>
              <w:t>Widgit</w:t>
            </w:r>
            <w:proofErr w:type="spellEnd"/>
            <w:r>
              <w:rPr>
                <w:rFonts w:ascii="Times New Roman"/>
                <w:sz w:val="24"/>
              </w:rPr>
              <w:t xml:space="preserve"> used as opposed to </w:t>
            </w:r>
            <w:proofErr w:type="spellStart"/>
            <w:r>
              <w:rPr>
                <w:rFonts w:ascii="Times New Roman"/>
                <w:sz w:val="24"/>
              </w:rPr>
              <w:t>Boardmaker</w:t>
            </w:r>
            <w:proofErr w:type="spellEnd"/>
            <w:r>
              <w:rPr>
                <w:rFonts w:ascii="Times New Roman"/>
                <w:sz w:val="24"/>
              </w:rPr>
              <w:t xml:space="preserve">. </w:t>
            </w:r>
          </w:p>
        </w:tc>
      </w:tr>
    </w:tbl>
    <w:p w14:paraId="169B46A9" w14:textId="77777777" w:rsidR="002C60D1" w:rsidRDefault="002C60D1">
      <w:pPr>
        <w:pStyle w:val="BodyText"/>
        <w:rPr>
          <w:b/>
          <w:sz w:val="20"/>
        </w:rPr>
      </w:pPr>
    </w:p>
    <w:p w14:paraId="5DF26C7A" w14:textId="77777777" w:rsidR="002C60D1" w:rsidRDefault="002C60D1">
      <w:pPr>
        <w:pStyle w:val="BodyText"/>
        <w:rPr>
          <w:b/>
          <w:sz w:val="20"/>
        </w:rPr>
      </w:pPr>
    </w:p>
    <w:p w14:paraId="38386F2B" w14:textId="77777777" w:rsidR="002C60D1" w:rsidRDefault="002C60D1">
      <w:pPr>
        <w:pStyle w:val="BodyText"/>
        <w:spacing w:before="4"/>
        <w:rPr>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4"/>
        <w:gridCol w:w="1949"/>
        <w:gridCol w:w="1833"/>
        <w:gridCol w:w="1483"/>
        <w:gridCol w:w="1620"/>
        <w:gridCol w:w="1843"/>
      </w:tblGrid>
      <w:tr w:rsidR="002C60D1" w14:paraId="467AA602" w14:textId="77777777">
        <w:trPr>
          <w:trHeight w:val="335"/>
        </w:trPr>
        <w:tc>
          <w:tcPr>
            <w:tcW w:w="8839" w:type="dxa"/>
            <w:gridSpan w:val="5"/>
          </w:tcPr>
          <w:p w14:paraId="680D9F35" w14:textId="77777777" w:rsidR="002C60D1" w:rsidRDefault="00311EED">
            <w:pPr>
              <w:pStyle w:val="TableParagraph"/>
              <w:spacing w:line="292" w:lineRule="exact"/>
              <w:rPr>
                <w:sz w:val="24"/>
              </w:rPr>
            </w:pPr>
            <w:r>
              <w:rPr>
                <w:sz w:val="24"/>
              </w:rPr>
              <w:t>Access</w:t>
            </w:r>
            <w:r>
              <w:rPr>
                <w:spacing w:val="-2"/>
                <w:sz w:val="24"/>
              </w:rPr>
              <w:t xml:space="preserve"> </w:t>
            </w:r>
            <w:r>
              <w:rPr>
                <w:sz w:val="24"/>
              </w:rPr>
              <w:t>to</w:t>
            </w:r>
            <w:r>
              <w:rPr>
                <w:spacing w:val="-3"/>
                <w:sz w:val="24"/>
              </w:rPr>
              <w:t xml:space="preserve"> </w:t>
            </w:r>
            <w:r>
              <w:rPr>
                <w:sz w:val="24"/>
              </w:rPr>
              <w:t>the</w:t>
            </w:r>
            <w:r>
              <w:rPr>
                <w:spacing w:val="-3"/>
                <w:sz w:val="24"/>
              </w:rPr>
              <w:t xml:space="preserve"> </w:t>
            </w:r>
            <w:r>
              <w:rPr>
                <w:sz w:val="24"/>
              </w:rPr>
              <w:t>Environment</w:t>
            </w:r>
          </w:p>
        </w:tc>
        <w:tc>
          <w:tcPr>
            <w:tcW w:w="1843" w:type="dxa"/>
            <w:vMerge w:val="restart"/>
          </w:tcPr>
          <w:p w14:paraId="6DA1A53E" w14:textId="77777777" w:rsidR="002C60D1" w:rsidRDefault="00311EED">
            <w:pPr>
              <w:pStyle w:val="TableParagraph"/>
              <w:spacing w:line="292" w:lineRule="exact"/>
              <w:rPr>
                <w:sz w:val="24"/>
              </w:rPr>
            </w:pPr>
            <w:r>
              <w:rPr>
                <w:sz w:val="24"/>
              </w:rPr>
              <w:t>Evaluation</w:t>
            </w:r>
          </w:p>
          <w:p w14:paraId="6D4D386D" w14:textId="763CE879" w:rsidR="002C60D1" w:rsidRDefault="00311EED">
            <w:pPr>
              <w:pStyle w:val="TableParagraph"/>
              <w:spacing w:before="43"/>
              <w:rPr>
                <w:sz w:val="24"/>
              </w:rPr>
            </w:pPr>
            <w:r>
              <w:rPr>
                <w:sz w:val="24"/>
              </w:rPr>
              <w:t>July 2</w:t>
            </w:r>
            <w:r w:rsidR="008563C6">
              <w:rPr>
                <w:sz w:val="24"/>
              </w:rPr>
              <w:t>4</w:t>
            </w:r>
          </w:p>
        </w:tc>
      </w:tr>
      <w:tr w:rsidR="002C60D1" w14:paraId="37926E90" w14:textId="77777777">
        <w:trPr>
          <w:trHeight w:val="338"/>
        </w:trPr>
        <w:tc>
          <w:tcPr>
            <w:tcW w:w="1954" w:type="dxa"/>
          </w:tcPr>
          <w:p w14:paraId="6A3F70AB" w14:textId="77777777" w:rsidR="002C60D1" w:rsidRDefault="00311EED">
            <w:pPr>
              <w:pStyle w:val="TableParagraph"/>
              <w:spacing w:line="292" w:lineRule="exact"/>
              <w:rPr>
                <w:sz w:val="24"/>
              </w:rPr>
            </w:pPr>
            <w:r>
              <w:rPr>
                <w:sz w:val="24"/>
              </w:rPr>
              <w:t>Objective</w:t>
            </w:r>
          </w:p>
        </w:tc>
        <w:tc>
          <w:tcPr>
            <w:tcW w:w="1949" w:type="dxa"/>
          </w:tcPr>
          <w:p w14:paraId="1ED23713" w14:textId="77777777" w:rsidR="002C60D1" w:rsidRDefault="00311EED">
            <w:pPr>
              <w:pStyle w:val="TableParagraph"/>
              <w:spacing w:line="292" w:lineRule="exact"/>
              <w:rPr>
                <w:sz w:val="24"/>
              </w:rPr>
            </w:pPr>
            <w:r>
              <w:rPr>
                <w:sz w:val="24"/>
              </w:rPr>
              <w:t>Task</w:t>
            </w:r>
          </w:p>
        </w:tc>
        <w:tc>
          <w:tcPr>
            <w:tcW w:w="1833" w:type="dxa"/>
          </w:tcPr>
          <w:p w14:paraId="01979D69" w14:textId="77777777" w:rsidR="002C60D1" w:rsidRDefault="00311EED">
            <w:pPr>
              <w:pStyle w:val="TableParagraph"/>
              <w:spacing w:line="292" w:lineRule="exact"/>
              <w:ind w:left="108"/>
              <w:rPr>
                <w:sz w:val="24"/>
              </w:rPr>
            </w:pPr>
            <w:r>
              <w:rPr>
                <w:sz w:val="24"/>
              </w:rPr>
              <w:t>Who</w:t>
            </w:r>
          </w:p>
        </w:tc>
        <w:tc>
          <w:tcPr>
            <w:tcW w:w="1483" w:type="dxa"/>
          </w:tcPr>
          <w:p w14:paraId="307E7FE4" w14:textId="77777777" w:rsidR="002C60D1" w:rsidRDefault="00311EED">
            <w:pPr>
              <w:pStyle w:val="TableParagraph"/>
              <w:spacing w:line="292" w:lineRule="exact"/>
              <w:ind w:left="108"/>
              <w:rPr>
                <w:sz w:val="24"/>
              </w:rPr>
            </w:pPr>
            <w:r>
              <w:rPr>
                <w:sz w:val="24"/>
              </w:rPr>
              <w:t>When</w:t>
            </w:r>
          </w:p>
        </w:tc>
        <w:tc>
          <w:tcPr>
            <w:tcW w:w="1620" w:type="dxa"/>
          </w:tcPr>
          <w:p w14:paraId="7FFD10E3" w14:textId="2A8436B3" w:rsidR="002C60D1" w:rsidRDefault="008563C6">
            <w:pPr>
              <w:pStyle w:val="TableParagraph"/>
              <w:spacing w:line="292" w:lineRule="exact"/>
              <w:rPr>
                <w:sz w:val="24"/>
              </w:rPr>
            </w:pPr>
            <w:r>
              <w:rPr>
                <w:sz w:val="24"/>
              </w:rPr>
              <w:t xml:space="preserve">Interim </w:t>
            </w:r>
            <w:r w:rsidR="00311EED">
              <w:rPr>
                <w:sz w:val="24"/>
              </w:rPr>
              <w:t>Review Date</w:t>
            </w:r>
          </w:p>
        </w:tc>
        <w:tc>
          <w:tcPr>
            <w:tcW w:w="1843" w:type="dxa"/>
            <w:vMerge/>
            <w:tcBorders>
              <w:top w:val="nil"/>
            </w:tcBorders>
          </w:tcPr>
          <w:p w14:paraId="2A7DCF9C" w14:textId="77777777" w:rsidR="002C60D1" w:rsidRDefault="002C60D1">
            <w:pPr>
              <w:rPr>
                <w:sz w:val="2"/>
                <w:szCs w:val="2"/>
              </w:rPr>
            </w:pPr>
          </w:p>
        </w:tc>
      </w:tr>
      <w:tr w:rsidR="002C60D1" w14:paraId="27D02E57" w14:textId="77777777">
        <w:trPr>
          <w:trHeight w:val="2695"/>
        </w:trPr>
        <w:tc>
          <w:tcPr>
            <w:tcW w:w="1954" w:type="dxa"/>
          </w:tcPr>
          <w:p w14:paraId="5E3D0A32" w14:textId="5606DD02" w:rsidR="002C60D1" w:rsidRDefault="0091191C">
            <w:pPr>
              <w:pStyle w:val="TableParagraph"/>
              <w:rPr>
                <w:sz w:val="24"/>
              </w:rPr>
            </w:pPr>
            <w:r>
              <w:rPr>
                <w:sz w:val="24"/>
              </w:rPr>
              <w:lastRenderedPageBreak/>
              <w:t xml:space="preserve">Increase the resource/ taxi/ accessible spaces to 4. </w:t>
            </w:r>
          </w:p>
        </w:tc>
        <w:tc>
          <w:tcPr>
            <w:tcW w:w="1949" w:type="dxa"/>
          </w:tcPr>
          <w:p w14:paraId="66BD19FF" w14:textId="7281115A" w:rsidR="002C60D1" w:rsidRDefault="0091191C">
            <w:pPr>
              <w:pStyle w:val="TableParagraph"/>
              <w:spacing w:line="276" w:lineRule="auto"/>
              <w:ind w:right="86"/>
              <w:rPr>
                <w:sz w:val="24"/>
              </w:rPr>
            </w:pPr>
            <w:r>
              <w:rPr>
                <w:sz w:val="24"/>
              </w:rPr>
              <w:t>Mark our two further spaces</w:t>
            </w:r>
          </w:p>
        </w:tc>
        <w:tc>
          <w:tcPr>
            <w:tcW w:w="1833" w:type="dxa"/>
          </w:tcPr>
          <w:p w14:paraId="7F9B32CF" w14:textId="0EA7A5AE" w:rsidR="002C60D1" w:rsidRDefault="0091191C">
            <w:pPr>
              <w:pStyle w:val="TableParagraph"/>
              <w:spacing w:line="276" w:lineRule="auto"/>
              <w:ind w:left="108" w:right="102"/>
              <w:rPr>
                <w:sz w:val="24"/>
              </w:rPr>
            </w:pPr>
            <w:r>
              <w:rPr>
                <w:sz w:val="24"/>
              </w:rPr>
              <w:t>Facilities staff</w:t>
            </w:r>
          </w:p>
        </w:tc>
        <w:tc>
          <w:tcPr>
            <w:tcW w:w="1483" w:type="dxa"/>
          </w:tcPr>
          <w:p w14:paraId="164BAC34" w14:textId="4BFEE9AD" w:rsidR="002C60D1" w:rsidRDefault="0091191C">
            <w:pPr>
              <w:pStyle w:val="TableParagraph"/>
              <w:ind w:left="108"/>
              <w:rPr>
                <w:sz w:val="24"/>
              </w:rPr>
            </w:pPr>
            <w:r>
              <w:rPr>
                <w:sz w:val="24"/>
              </w:rPr>
              <w:t>September 2021</w:t>
            </w:r>
          </w:p>
        </w:tc>
        <w:tc>
          <w:tcPr>
            <w:tcW w:w="1620" w:type="dxa"/>
          </w:tcPr>
          <w:p w14:paraId="701A0B26" w14:textId="6189E4A0" w:rsidR="002C60D1" w:rsidRDefault="0091191C">
            <w:pPr>
              <w:pStyle w:val="TableParagraph"/>
              <w:spacing w:line="292" w:lineRule="exact"/>
              <w:rPr>
                <w:sz w:val="24"/>
              </w:rPr>
            </w:pPr>
            <w:r>
              <w:rPr>
                <w:sz w:val="24"/>
              </w:rPr>
              <w:t>September 2021</w:t>
            </w:r>
          </w:p>
        </w:tc>
        <w:tc>
          <w:tcPr>
            <w:tcW w:w="1843" w:type="dxa"/>
          </w:tcPr>
          <w:p w14:paraId="322A9CDA" w14:textId="08E0EFDB" w:rsidR="002C60D1" w:rsidRDefault="00762458">
            <w:pPr>
              <w:pStyle w:val="TableParagraph"/>
              <w:ind w:left="0"/>
              <w:rPr>
                <w:rFonts w:ascii="Times New Roman"/>
                <w:sz w:val="24"/>
              </w:rPr>
            </w:pPr>
            <w:r>
              <w:rPr>
                <w:rFonts w:ascii="Times New Roman"/>
                <w:sz w:val="24"/>
              </w:rPr>
              <w:t xml:space="preserve">There are now 4 demarcated accessible spaces. </w:t>
            </w:r>
          </w:p>
        </w:tc>
      </w:tr>
      <w:tr w:rsidR="0091191C" w14:paraId="2C58C125" w14:textId="77777777">
        <w:trPr>
          <w:trHeight w:val="2695"/>
        </w:trPr>
        <w:tc>
          <w:tcPr>
            <w:tcW w:w="1954" w:type="dxa"/>
          </w:tcPr>
          <w:p w14:paraId="5286ECD1" w14:textId="493B8ABD" w:rsidR="0091191C" w:rsidRDefault="0091191C">
            <w:pPr>
              <w:pStyle w:val="TableParagraph"/>
              <w:rPr>
                <w:sz w:val="24"/>
              </w:rPr>
            </w:pPr>
            <w:r>
              <w:rPr>
                <w:sz w:val="24"/>
              </w:rPr>
              <w:t>Re</w:t>
            </w:r>
            <w:r w:rsidR="008563C6">
              <w:rPr>
                <w:sz w:val="24"/>
              </w:rPr>
              <w:t xml:space="preserve">structure of resource to best meet needs of current cohort. </w:t>
            </w:r>
          </w:p>
        </w:tc>
        <w:tc>
          <w:tcPr>
            <w:tcW w:w="1949" w:type="dxa"/>
          </w:tcPr>
          <w:p w14:paraId="1D37E66B" w14:textId="665AD266" w:rsidR="008563C6" w:rsidRDefault="008563C6" w:rsidP="008563C6">
            <w:pPr>
              <w:pStyle w:val="TableParagraph"/>
              <w:spacing w:line="276" w:lineRule="auto"/>
              <w:ind w:right="86"/>
              <w:rPr>
                <w:sz w:val="24"/>
              </w:rPr>
            </w:pPr>
            <w:r>
              <w:rPr>
                <w:sz w:val="24"/>
              </w:rPr>
              <w:t xml:space="preserve">Establish 2 further classrooms. Direct access to car park from </w:t>
            </w:r>
            <w:proofErr w:type="spellStart"/>
            <w:r>
              <w:rPr>
                <w:sz w:val="24"/>
              </w:rPr>
              <w:t>ks</w:t>
            </w:r>
            <w:proofErr w:type="spellEnd"/>
            <w:r>
              <w:rPr>
                <w:sz w:val="24"/>
              </w:rPr>
              <w:t xml:space="preserve"> 2 room. </w:t>
            </w:r>
          </w:p>
        </w:tc>
        <w:tc>
          <w:tcPr>
            <w:tcW w:w="1833" w:type="dxa"/>
          </w:tcPr>
          <w:p w14:paraId="51310654" w14:textId="77777777" w:rsidR="0091191C" w:rsidRDefault="008563C6">
            <w:pPr>
              <w:pStyle w:val="TableParagraph"/>
              <w:spacing w:line="276" w:lineRule="auto"/>
              <w:ind w:left="108" w:right="102"/>
              <w:rPr>
                <w:sz w:val="24"/>
              </w:rPr>
            </w:pPr>
            <w:r>
              <w:rPr>
                <w:sz w:val="24"/>
              </w:rPr>
              <w:t>Head teacher</w:t>
            </w:r>
          </w:p>
          <w:p w14:paraId="5820924F" w14:textId="77777777" w:rsidR="008563C6" w:rsidRDefault="008563C6">
            <w:pPr>
              <w:pStyle w:val="TableParagraph"/>
              <w:spacing w:line="276" w:lineRule="auto"/>
              <w:ind w:left="108" w:right="102"/>
              <w:rPr>
                <w:sz w:val="24"/>
              </w:rPr>
            </w:pPr>
            <w:r>
              <w:rPr>
                <w:sz w:val="24"/>
              </w:rPr>
              <w:t>LA</w:t>
            </w:r>
          </w:p>
          <w:p w14:paraId="048F5E35" w14:textId="091A7C56" w:rsidR="008563C6" w:rsidRDefault="008563C6">
            <w:pPr>
              <w:pStyle w:val="TableParagraph"/>
              <w:spacing w:line="276" w:lineRule="auto"/>
              <w:ind w:left="108" w:right="102"/>
              <w:rPr>
                <w:sz w:val="24"/>
              </w:rPr>
            </w:pPr>
          </w:p>
        </w:tc>
        <w:tc>
          <w:tcPr>
            <w:tcW w:w="1483" w:type="dxa"/>
          </w:tcPr>
          <w:p w14:paraId="0B1DC7BC" w14:textId="613EB714" w:rsidR="0091191C" w:rsidRDefault="008563C6">
            <w:pPr>
              <w:pStyle w:val="TableParagraph"/>
              <w:ind w:left="108"/>
              <w:rPr>
                <w:sz w:val="24"/>
              </w:rPr>
            </w:pPr>
            <w:r>
              <w:rPr>
                <w:sz w:val="24"/>
              </w:rPr>
              <w:t>September 2021</w:t>
            </w:r>
          </w:p>
        </w:tc>
        <w:tc>
          <w:tcPr>
            <w:tcW w:w="1620" w:type="dxa"/>
          </w:tcPr>
          <w:p w14:paraId="10843EC8" w14:textId="41E93550" w:rsidR="0091191C" w:rsidRDefault="008563C6">
            <w:pPr>
              <w:pStyle w:val="TableParagraph"/>
              <w:spacing w:line="292" w:lineRule="exact"/>
              <w:rPr>
                <w:sz w:val="24"/>
              </w:rPr>
            </w:pPr>
            <w:r>
              <w:rPr>
                <w:sz w:val="24"/>
              </w:rPr>
              <w:t>July 2022</w:t>
            </w:r>
          </w:p>
        </w:tc>
        <w:tc>
          <w:tcPr>
            <w:tcW w:w="1843" w:type="dxa"/>
          </w:tcPr>
          <w:p w14:paraId="3C693D12" w14:textId="217F1BA8" w:rsidR="0091191C" w:rsidRDefault="00762458">
            <w:pPr>
              <w:pStyle w:val="TableParagraph"/>
              <w:ind w:left="0"/>
              <w:rPr>
                <w:rFonts w:ascii="Times New Roman"/>
                <w:sz w:val="24"/>
              </w:rPr>
            </w:pPr>
            <w:r>
              <w:rPr>
                <w:rFonts w:ascii="Times New Roman"/>
                <w:sz w:val="24"/>
              </w:rPr>
              <w:t xml:space="preserve">There are now 4 resource classrooms in operation. Resource 2 have direct access to gated area of carpark. </w:t>
            </w:r>
          </w:p>
        </w:tc>
      </w:tr>
    </w:tbl>
    <w:p w14:paraId="788E7C98" w14:textId="77777777" w:rsidR="002C60D1" w:rsidRDefault="002C60D1">
      <w:pPr>
        <w:pStyle w:val="BodyText"/>
        <w:rPr>
          <w:b/>
          <w:sz w:val="20"/>
        </w:rPr>
      </w:pPr>
    </w:p>
    <w:p w14:paraId="0D4ECDE1" w14:textId="77777777" w:rsidR="002C60D1" w:rsidRDefault="002C60D1">
      <w:pPr>
        <w:pStyle w:val="BodyText"/>
        <w:rPr>
          <w:b/>
          <w:sz w:val="20"/>
        </w:rPr>
      </w:pPr>
    </w:p>
    <w:p w14:paraId="233CF18E" w14:textId="77777777" w:rsidR="002C60D1" w:rsidRDefault="002C60D1">
      <w:pPr>
        <w:pStyle w:val="BodyText"/>
        <w:spacing w:before="3"/>
        <w:rPr>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2086"/>
        <w:gridCol w:w="1824"/>
        <w:gridCol w:w="1692"/>
        <w:gridCol w:w="899"/>
        <w:gridCol w:w="2301"/>
      </w:tblGrid>
      <w:tr w:rsidR="002C60D1" w14:paraId="4B15603A" w14:textId="77777777" w:rsidTr="00762458">
        <w:trPr>
          <w:trHeight w:val="335"/>
        </w:trPr>
        <w:tc>
          <w:tcPr>
            <w:tcW w:w="8383" w:type="dxa"/>
            <w:gridSpan w:val="5"/>
          </w:tcPr>
          <w:p w14:paraId="740B8CA1" w14:textId="77777777" w:rsidR="002C60D1" w:rsidRDefault="00311EED">
            <w:pPr>
              <w:pStyle w:val="TableParagraph"/>
              <w:spacing w:line="292" w:lineRule="exact"/>
              <w:rPr>
                <w:sz w:val="24"/>
              </w:rPr>
            </w:pPr>
            <w:r>
              <w:rPr>
                <w:sz w:val="24"/>
              </w:rPr>
              <w:t>Access</w:t>
            </w:r>
            <w:r>
              <w:rPr>
                <w:spacing w:val="-3"/>
                <w:sz w:val="24"/>
              </w:rPr>
              <w:t xml:space="preserve"> </w:t>
            </w:r>
            <w:r>
              <w:rPr>
                <w:sz w:val="24"/>
              </w:rPr>
              <w:t>to</w:t>
            </w:r>
            <w:r>
              <w:rPr>
                <w:spacing w:val="-2"/>
                <w:sz w:val="24"/>
              </w:rPr>
              <w:t xml:space="preserve"> </w:t>
            </w:r>
            <w:r>
              <w:rPr>
                <w:sz w:val="24"/>
              </w:rPr>
              <w:t>Information</w:t>
            </w:r>
          </w:p>
        </w:tc>
        <w:tc>
          <w:tcPr>
            <w:tcW w:w="2301" w:type="dxa"/>
            <w:vMerge w:val="restart"/>
          </w:tcPr>
          <w:p w14:paraId="7A1EF798" w14:textId="77777777" w:rsidR="002C60D1" w:rsidRDefault="00311EED">
            <w:pPr>
              <w:pStyle w:val="TableParagraph"/>
              <w:spacing w:line="292" w:lineRule="exact"/>
              <w:ind w:left="108"/>
              <w:rPr>
                <w:sz w:val="24"/>
              </w:rPr>
            </w:pPr>
            <w:r>
              <w:rPr>
                <w:sz w:val="24"/>
              </w:rPr>
              <w:t>Evaluation</w:t>
            </w:r>
          </w:p>
          <w:p w14:paraId="110D6CD8" w14:textId="77777777" w:rsidR="002C60D1" w:rsidRDefault="00311EED">
            <w:pPr>
              <w:pStyle w:val="TableParagraph"/>
              <w:spacing w:before="43"/>
              <w:ind w:left="108"/>
              <w:rPr>
                <w:sz w:val="24"/>
              </w:rPr>
            </w:pPr>
            <w:r>
              <w:rPr>
                <w:sz w:val="24"/>
              </w:rPr>
              <w:t>July 21</w:t>
            </w:r>
          </w:p>
        </w:tc>
      </w:tr>
      <w:tr w:rsidR="002C60D1" w14:paraId="7AE51FC6" w14:textId="77777777" w:rsidTr="00762458">
        <w:trPr>
          <w:trHeight w:val="337"/>
        </w:trPr>
        <w:tc>
          <w:tcPr>
            <w:tcW w:w="1882" w:type="dxa"/>
          </w:tcPr>
          <w:p w14:paraId="0E196F09" w14:textId="77777777" w:rsidR="002C60D1" w:rsidRDefault="00311EED">
            <w:pPr>
              <w:pStyle w:val="TableParagraph"/>
              <w:spacing w:before="1"/>
              <w:rPr>
                <w:sz w:val="24"/>
              </w:rPr>
            </w:pPr>
            <w:r>
              <w:rPr>
                <w:sz w:val="24"/>
              </w:rPr>
              <w:t>Objective</w:t>
            </w:r>
          </w:p>
        </w:tc>
        <w:tc>
          <w:tcPr>
            <w:tcW w:w="2086" w:type="dxa"/>
          </w:tcPr>
          <w:p w14:paraId="00C55735" w14:textId="77777777" w:rsidR="002C60D1" w:rsidRDefault="00311EED">
            <w:pPr>
              <w:pStyle w:val="TableParagraph"/>
              <w:spacing w:before="1"/>
              <w:rPr>
                <w:sz w:val="24"/>
              </w:rPr>
            </w:pPr>
            <w:r>
              <w:rPr>
                <w:sz w:val="24"/>
              </w:rPr>
              <w:t>Task</w:t>
            </w:r>
          </w:p>
        </w:tc>
        <w:tc>
          <w:tcPr>
            <w:tcW w:w="1824" w:type="dxa"/>
          </w:tcPr>
          <w:p w14:paraId="2DAF42CE" w14:textId="77777777" w:rsidR="002C60D1" w:rsidRDefault="00311EED">
            <w:pPr>
              <w:pStyle w:val="TableParagraph"/>
              <w:spacing w:before="1"/>
              <w:ind w:left="108"/>
              <w:rPr>
                <w:sz w:val="24"/>
              </w:rPr>
            </w:pPr>
            <w:r>
              <w:rPr>
                <w:sz w:val="24"/>
              </w:rPr>
              <w:t>Who</w:t>
            </w:r>
          </w:p>
        </w:tc>
        <w:tc>
          <w:tcPr>
            <w:tcW w:w="1692" w:type="dxa"/>
          </w:tcPr>
          <w:p w14:paraId="37A2954E" w14:textId="77777777" w:rsidR="002C60D1" w:rsidRDefault="00311EED">
            <w:pPr>
              <w:pStyle w:val="TableParagraph"/>
              <w:spacing w:before="1"/>
              <w:ind w:left="108"/>
              <w:rPr>
                <w:sz w:val="24"/>
              </w:rPr>
            </w:pPr>
            <w:r>
              <w:rPr>
                <w:sz w:val="24"/>
              </w:rPr>
              <w:t>When</w:t>
            </w:r>
          </w:p>
        </w:tc>
        <w:tc>
          <w:tcPr>
            <w:tcW w:w="899" w:type="dxa"/>
          </w:tcPr>
          <w:p w14:paraId="7346A6B7" w14:textId="61E1939D" w:rsidR="002C60D1" w:rsidRDefault="008563C6">
            <w:pPr>
              <w:pStyle w:val="TableParagraph"/>
              <w:spacing w:before="1"/>
              <w:ind w:left="106"/>
              <w:rPr>
                <w:sz w:val="24"/>
              </w:rPr>
            </w:pPr>
            <w:r>
              <w:rPr>
                <w:sz w:val="24"/>
              </w:rPr>
              <w:t xml:space="preserve">Interim </w:t>
            </w:r>
            <w:r w:rsidR="00311EED">
              <w:rPr>
                <w:sz w:val="24"/>
              </w:rPr>
              <w:t>Review Date</w:t>
            </w:r>
          </w:p>
        </w:tc>
        <w:tc>
          <w:tcPr>
            <w:tcW w:w="2301" w:type="dxa"/>
            <w:vMerge/>
            <w:tcBorders>
              <w:top w:val="nil"/>
            </w:tcBorders>
          </w:tcPr>
          <w:p w14:paraId="7876A6AC" w14:textId="77777777" w:rsidR="002C60D1" w:rsidRDefault="002C60D1">
            <w:pPr>
              <w:rPr>
                <w:sz w:val="2"/>
                <w:szCs w:val="2"/>
              </w:rPr>
            </w:pPr>
          </w:p>
        </w:tc>
      </w:tr>
      <w:tr w:rsidR="002C60D1" w14:paraId="5E9AA545" w14:textId="77777777" w:rsidTr="00762458">
        <w:trPr>
          <w:trHeight w:val="2695"/>
        </w:trPr>
        <w:tc>
          <w:tcPr>
            <w:tcW w:w="1882" w:type="dxa"/>
          </w:tcPr>
          <w:p w14:paraId="13FFD2D4" w14:textId="10627B29" w:rsidR="002C60D1" w:rsidRDefault="008563C6">
            <w:pPr>
              <w:pStyle w:val="TableParagraph"/>
              <w:rPr>
                <w:sz w:val="24"/>
              </w:rPr>
            </w:pPr>
            <w:r>
              <w:rPr>
                <w:sz w:val="24"/>
              </w:rPr>
              <w:t xml:space="preserve">To improve access and engagement with information. </w:t>
            </w:r>
          </w:p>
        </w:tc>
        <w:tc>
          <w:tcPr>
            <w:tcW w:w="2086" w:type="dxa"/>
          </w:tcPr>
          <w:p w14:paraId="04FDCA24" w14:textId="77777777" w:rsidR="002C60D1" w:rsidRDefault="008563C6">
            <w:pPr>
              <w:pStyle w:val="TableParagraph"/>
              <w:spacing w:line="276" w:lineRule="auto"/>
              <w:ind w:right="223"/>
              <w:rPr>
                <w:sz w:val="24"/>
              </w:rPr>
            </w:pPr>
            <w:r>
              <w:rPr>
                <w:sz w:val="24"/>
              </w:rPr>
              <w:t xml:space="preserve">Establish monthly coffee morning. </w:t>
            </w:r>
          </w:p>
          <w:p w14:paraId="1F0692A2" w14:textId="77777777" w:rsidR="008563C6" w:rsidRDefault="008563C6">
            <w:pPr>
              <w:pStyle w:val="TableParagraph"/>
              <w:spacing w:line="276" w:lineRule="auto"/>
              <w:ind w:right="223"/>
              <w:rPr>
                <w:sz w:val="24"/>
              </w:rPr>
            </w:pPr>
          </w:p>
          <w:p w14:paraId="5DEA53E1" w14:textId="77777777" w:rsidR="008563C6" w:rsidRDefault="008563C6">
            <w:pPr>
              <w:pStyle w:val="TableParagraph"/>
              <w:spacing w:line="276" w:lineRule="auto"/>
              <w:ind w:right="223"/>
              <w:rPr>
                <w:sz w:val="24"/>
              </w:rPr>
            </w:pPr>
            <w:r>
              <w:rPr>
                <w:sz w:val="24"/>
              </w:rPr>
              <w:t xml:space="preserve">SEND email blind copy list. </w:t>
            </w:r>
          </w:p>
          <w:p w14:paraId="1273424A" w14:textId="77777777" w:rsidR="008563C6" w:rsidRDefault="008563C6">
            <w:pPr>
              <w:pStyle w:val="TableParagraph"/>
              <w:spacing w:line="276" w:lineRule="auto"/>
              <w:ind w:right="223"/>
              <w:rPr>
                <w:sz w:val="24"/>
              </w:rPr>
            </w:pPr>
          </w:p>
          <w:p w14:paraId="799194CD" w14:textId="77777777" w:rsidR="008563C6" w:rsidRDefault="008563C6">
            <w:pPr>
              <w:pStyle w:val="TableParagraph"/>
              <w:spacing w:line="276" w:lineRule="auto"/>
              <w:ind w:right="223"/>
              <w:rPr>
                <w:sz w:val="24"/>
              </w:rPr>
            </w:pPr>
            <w:r>
              <w:rPr>
                <w:sz w:val="24"/>
              </w:rPr>
              <w:t xml:space="preserve">SEND </w:t>
            </w:r>
            <w:proofErr w:type="spellStart"/>
            <w:r>
              <w:rPr>
                <w:sz w:val="24"/>
              </w:rPr>
              <w:t>take over</w:t>
            </w:r>
            <w:proofErr w:type="spellEnd"/>
            <w:r>
              <w:rPr>
                <w:sz w:val="24"/>
              </w:rPr>
              <w:t xml:space="preserve"> of newsletter once per half term. </w:t>
            </w:r>
          </w:p>
          <w:p w14:paraId="51B8C148" w14:textId="77777777" w:rsidR="008563C6" w:rsidRDefault="008563C6">
            <w:pPr>
              <w:pStyle w:val="TableParagraph"/>
              <w:spacing w:line="276" w:lineRule="auto"/>
              <w:ind w:right="223"/>
              <w:rPr>
                <w:sz w:val="24"/>
              </w:rPr>
            </w:pPr>
          </w:p>
          <w:p w14:paraId="3C8A0A2C" w14:textId="77777777" w:rsidR="008563C6" w:rsidRDefault="008563C6">
            <w:pPr>
              <w:pStyle w:val="TableParagraph"/>
              <w:spacing w:line="276" w:lineRule="auto"/>
              <w:ind w:right="223"/>
              <w:rPr>
                <w:sz w:val="24"/>
              </w:rPr>
            </w:pPr>
            <w:r>
              <w:rPr>
                <w:sz w:val="24"/>
              </w:rPr>
              <w:t xml:space="preserve">Consult parents over preferred methods of communication. </w:t>
            </w:r>
          </w:p>
          <w:p w14:paraId="3C44D1A2" w14:textId="77777777" w:rsidR="008563C6" w:rsidRDefault="008563C6">
            <w:pPr>
              <w:pStyle w:val="TableParagraph"/>
              <w:spacing w:line="276" w:lineRule="auto"/>
              <w:ind w:right="223"/>
              <w:rPr>
                <w:sz w:val="24"/>
              </w:rPr>
            </w:pPr>
          </w:p>
          <w:p w14:paraId="5847CACF" w14:textId="731745CD" w:rsidR="008563C6" w:rsidRDefault="008563C6">
            <w:pPr>
              <w:pStyle w:val="TableParagraph"/>
              <w:spacing w:line="276" w:lineRule="auto"/>
              <w:ind w:right="223"/>
              <w:rPr>
                <w:sz w:val="24"/>
              </w:rPr>
            </w:pPr>
            <w:r>
              <w:rPr>
                <w:sz w:val="24"/>
              </w:rPr>
              <w:t xml:space="preserve">Use translators where available and appropriate. </w:t>
            </w:r>
          </w:p>
        </w:tc>
        <w:tc>
          <w:tcPr>
            <w:tcW w:w="1824" w:type="dxa"/>
          </w:tcPr>
          <w:p w14:paraId="183A15C0" w14:textId="77777777" w:rsidR="002C60D1" w:rsidRDefault="008563C6">
            <w:pPr>
              <w:pStyle w:val="TableParagraph"/>
              <w:spacing w:line="276" w:lineRule="auto"/>
              <w:ind w:left="108" w:right="221"/>
              <w:rPr>
                <w:sz w:val="24"/>
              </w:rPr>
            </w:pPr>
            <w:r>
              <w:rPr>
                <w:sz w:val="24"/>
              </w:rPr>
              <w:t>SENDCOS</w:t>
            </w:r>
          </w:p>
          <w:p w14:paraId="553C3F17" w14:textId="667A01F5" w:rsidR="008563C6" w:rsidRDefault="008563C6">
            <w:pPr>
              <w:pStyle w:val="TableParagraph"/>
              <w:spacing w:line="276" w:lineRule="auto"/>
              <w:ind w:left="108" w:right="221"/>
              <w:rPr>
                <w:sz w:val="24"/>
              </w:rPr>
            </w:pPr>
            <w:r>
              <w:rPr>
                <w:sz w:val="24"/>
              </w:rPr>
              <w:t>SLT</w:t>
            </w:r>
          </w:p>
        </w:tc>
        <w:tc>
          <w:tcPr>
            <w:tcW w:w="1692" w:type="dxa"/>
          </w:tcPr>
          <w:p w14:paraId="034D31AC" w14:textId="09438CF4" w:rsidR="002C60D1" w:rsidRDefault="008563C6">
            <w:pPr>
              <w:pStyle w:val="TableParagraph"/>
              <w:spacing w:line="276" w:lineRule="auto"/>
              <w:ind w:left="108" w:right="123"/>
              <w:rPr>
                <w:sz w:val="24"/>
              </w:rPr>
            </w:pPr>
            <w:r>
              <w:rPr>
                <w:sz w:val="24"/>
              </w:rPr>
              <w:t>Ongoing from June 2021</w:t>
            </w:r>
          </w:p>
        </w:tc>
        <w:tc>
          <w:tcPr>
            <w:tcW w:w="899" w:type="dxa"/>
          </w:tcPr>
          <w:p w14:paraId="43773E91" w14:textId="22773C0C" w:rsidR="002C60D1" w:rsidRDefault="008563C6">
            <w:pPr>
              <w:pStyle w:val="TableParagraph"/>
              <w:spacing w:line="292" w:lineRule="exact"/>
              <w:ind w:left="106"/>
              <w:rPr>
                <w:sz w:val="24"/>
              </w:rPr>
            </w:pPr>
            <w:r>
              <w:rPr>
                <w:sz w:val="24"/>
              </w:rPr>
              <w:t>July 2022</w:t>
            </w:r>
          </w:p>
        </w:tc>
        <w:tc>
          <w:tcPr>
            <w:tcW w:w="2301" w:type="dxa"/>
          </w:tcPr>
          <w:p w14:paraId="22D75BED" w14:textId="77777777" w:rsidR="002C60D1" w:rsidRDefault="00762458">
            <w:pPr>
              <w:pStyle w:val="TableParagraph"/>
              <w:ind w:left="0"/>
              <w:rPr>
                <w:rFonts w:ascii="Times New Roman"/>
                <w:sz w:val="24"/>
              </w:rPr>
            </w:pPr>
            <w:r>
              <w:rPr>
                <w:rFonts w:ascii="Times New Roman"/>
                <w:sz w:val="24"/>
              </w:rPr>
              <w:t xml:space="preserve">Regular coffee mornings or afternoons </w:t>
            </w:r>
            <w:r>
              <w:rPr>
                <w:rFonts w:ascii="Times New Roman"/>
                <w:sz w:val="24"/>
              </w:rPr>
              <w:t>–</w:t>
            </w:r>
            <w:r>
              <w:rPr>
                <w:rFonts w:ascii="Times New Roman"/>
                <w:sz w:val="24"/>
              </w:rPr>
              <w:t xml:space="preserve"> parents indicated a preference for afternoon. </w:t>
            </w:r>
          </w:p>
          <w:p w14:paraId="66F8AED1" w14:textId="77777777" w:rsidR="00762458" w:rsidRDefault="00762458">
            <w:pPr>
              <w:pStyle w:val="TableParagraph"/>
              <w:ind w:left="0"/>
              <w:rPr>
                <w:rFonts w:ascii="Times New Roman"/>
                <w:sz w:val="24"/>
              </w:rPr>
            </w:pPr>
          </w:p>
          <w:p w14:paraId="427C6481" w14:textId="77777777" w:rsidR="00762458" w:rsidRDefault="00762458">
            <w:pPr>
              <w:pStyle w:val="TableParagraph"/>
              <w:ind w:left="0"/>
              <w:rPr>
                <w:rFonts w:ascii="Times New Roman"/>
                <w:sz w:val="24"/>
              </w:rPr>
            </w:pPr>
            <w:r>
              <w:rPr>
                <w:rFonts w:ascii="Times New Roman"/>
                <w:sz w:val="24"/>
              </w:rPr>
              <w:t xml:space="preserve">Email blind list was in place. This has now been replaced with a parent app. </w:t>
            </w:r>
          </w:p>
          <w:p w14:paraId="5FFA7E48" w14:textId="77777777" w:rsidR="00762458" w:rsidRDefault="00762458">
            <w:pPr>
              <w:pStyle w:val="TableParagraph"/>
              <w:ind w:left="0"/>
              <w:rPr>
                <w:rFonts w:ascii="Times New Roman"/>
                <w:sz w:val="24"/>
              </w:rPr>
            </w:pPr>
          </w:p>
          <w:p w14:paraId="0F8398A7" w14:textId="046A2962" w:rsidR="00762458" w:rsidRDefault="00762458">
            <w:pPr>
              <w:pStyle w:val="TableParagraph"/>
              <w:ind w:left="0"/>
              <w:rPr>
                <w:rFonts w:ascii="Times New Roman"/>
                <w:sz w:val="24"/>
              </w:rPr>
            </w:pPr>
            <w:r>
              <w:rPr>
                <w:rFonts w:ascii="Times New Roman"/>
                <w:sz w:val="24"/>
              </w:rPr>
              <w:t xml:space="preserve">SEND did take over newsletter but now </w:t>
            </w:r>
            <w:r w:rsidR="00CE6F47">
              <w:rPr>
                <w:rFonts w:ascii="Times New Roman"/>
                <w:sz w:val="24"/>
              </w:rPr>
              <w:t>resource</w:t>
            </w:r>
            <w:bookmarkStart w:id="0" w:name="_GoBack"/>
            <w:bookmarkEnd w:id="0"/>
            <w:r>
              <w:rPr>
                <w:rFonts w:ascii="Times New Roman"/>
                <w:sz w:val="24"/>
              </w:rPr>
              <w:t xml:space="preserve"> events are reflected in the newsletter and resource send out weekly class newsletters. </w:t>
            </w:r>
          </w:p>
          <w:p w14:paraId="4CFEDD5B" w14:textId="77777777" w:rsidR="00762458" w:rsidRDefault="00762458">
            <w:pPr>
              <w:pStyle w:val="TableParagraph"/>
              <w:ind w:left="0"/>
              <w:rPr>
                <w:rFonts w:ascii="Times New Roman"/>
                <w:sz w:val="24"/>
              </w:rPr>
            </w:pPr>
          </w:p>
          <w:p w14:paraId="3D0FD54D" w14:textId="77777777" w:rsidR="00762458" w:rsidRDefault="00762458">
            <w:pPr>
              <w:pStyle w:val="TableParagraph"/>
              <w:ind w:left="0"/>
              <w:rPr>
                <w:rFonts w:ascii="Times New Roman"/>
                <w:sz w:val="24"/>
              </w:rPr>
            </w:pPr>
            <w:r>
              <w:rPr>
                <w:rFonts w:ascii="Times New Roman"/>
                <w:sz w:val="24"/>
              </w:rPr>
              <w:t xml:space="preserve">Parents are asked as part of support plan review what is there preferred method of communication. </w:t>
            </w:r>
          </w:p>
          <w:p w14:paraId="1FB6A23C" w14:textId="77777777" w:rsidR="00762458" w:rsidRDefault="00762458">
            <w:pPr>
              <w:pStyle w:val="TableParagraph"/>
              <w:ind w:left="0"/>
              <w:rPr>
                <w:rFonts w:ascii="Times New Roman"/>
                <w:sz w:val="24"/>
              </w:rPr>
            </w:pPr>
          </w:p>
          <w:p w14:paraId="50A82B86" w14:textId="603450AA" w:rsidR="00762458" w:rsidRDefault="00762458">
            <w:pPr>
              <w:pStyle w:val="TableParagraph"/>
              <w:ind w:left="0"/>
              <w:rPr>
                <w:rFonts w:ascii="Times New Roman"/>
                <w:sz w:val="24"/>
              </w:rPr>
            </w:pPr>
            <w:r>
              <w:rPr>
                <w:rFonts w:ascii="Times New Roman"/>
                <w:sz w:val="24"/>
              </w:rPr>
              <w:t xml:space="preserve">Translators used when </w:t>
            </w:r>
            <w:r w:rsidR="00CE6F47">
              <w:rPr>
                <w:rFonts w:ascii="Times New Roman"/>
                <w:sz w:val="24"/>
              </w:rPr>
              <w:t>available</w:t>
            </w:r>
            <w:r>
              <w:rPr>
                <w:rFonts w:ascii="Times New Roman"/>
                <w:sz w:val="24"/>
              </w:rPr>
              <w:t xml:space="preserve"> and appropriate. </w:t>
            </w:r>
          </w:p>
        </w:tc>
      </w:tr>
    </w:tbl>
    <w:p w14:paraId="6DC32FFD" w14:textId="77777777" w:rsidR="00311EED" w:rsidRDefault="00311EED"/>
    <w:sectPr w:rsidR="00311EED">
      <w:footerReference w:type="default" r:id="rId11"/>
      <w:type w:val="continuous"/>
      <w:pgSz w:w="11910" w:h="16840"/>
      <w:pgMar w:top="700" w:right="500" w:bottom="840" w:left="500" w:header="0"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12A71" w14:textId="77777777" w:rsidR="00311EED" w:rsidRDefault="00311EED">
      <w:r>
        <w:separator/>
      </w:r>
    </w:p>
  </w:endnote>
  <w:endnote w:type="continuationSeparator" w:id="0">
    <w:p w14:paraId="5116FDF7" w14:textId="77777777" w:rsidR="00311EED" w:rsidRDefault="0031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EB30" w14:textId="33965AD9" w:rsidR="002C60D1" w:rsidRDefault="008563C6">
    <w:pPr>
      <w:pStyle w:val="BodyText"/>
      <w:spacing w:line="14" w:lineRule="auto"/>
      <w:rPr>
        <w:sz w:val="20"/>
      </w:rPr>
    </w:pPr>
    <w:r>
      <w:rPr>
        <w:noProof/>
      </w:rPr>
      <mc:AlternateContent>
        <mc:Choice Requires="wps">
          <w:drawing>
            <wp:anchor distT="0" distB="0" distL="114300" distR="114300" simplePos="0" relativeHeight="487399424" behindDoc="1" locked="0" layoutInCell="1" allowOverlap="1" wp14:anchorId="663D87D5" wp14:editId="3631E7CC">
              <wp:simplePos x="0" y="0"/>
              <wp:positionH relativeFrom="page">
                <wp:posOffset>6753860</wp:posOffset>
              </wp:positionH>
              <wp:positionV relativeFrom="page">
                <wp:posOffset>10177780</wp:posOffset>
              </wp:positionV>
              <wp:extent cx="95885" cy="16700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4E2E1" w14:textId="77777777" w:rsidR="002C60D1" w:rsidRDefault="00311EED">
                          <w:pPr>
                            <w:spacing w:before="12"/>
                            <w:ind w:left="20"/>
                            <w:rPr>
                              <w:rFonts w:ascii="Arial"/>
                              <w:sz w:val="20"/>
                            </w:rPr>
                          </w:pPr>
                          <w:r>
                            <w:rPr>
                              <w:rFonts w:ascii="Arial"/>
                              <w:w w:val="99"/>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63D87D5" id="_x0000_t202" coordsize="21600,21600" o:spt="202" path="m,l,21600r21600,l21600,xe">
              <v:stroke joinstyle="miter"/>
              <v:path gradientshapeok="t" o:connecttype="rect"/>
            </v:shapetype>
            <v:shape id="docshape2" o:spid="_x0000_s1027" type="#_x0000_t202" style="position:absolute;margin-left:531.8pt;margin-top:801.4pt;width:7.55pt;height:13.15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" filled="f" stroked="f">
              <v:textbox inset="0,0,0,0">
                <w:txbxContent>
                  <w:p w14:paraId="0324E2E1" w14:textId="77777777" w:rsidR="002C60D1" w:rsidRDefault="00311EED">
                    <w:pPr>
                      <w:spacing w:before="12"/>
                      <w:ind w:left="20"/>
                      <w:rPr>
                        <w:rFonts w:ascii="Arial"/>
                        <w:sz w:val="20"/>
                      </w:rPr>
                    </w:pPr>
                    <w:r>
                      <w:rPr>
                        <w:rFonts w:ascii="Arial"/>
                        <w:w w:val="99"/>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83BC1" w14:textId="241E3FDE" w:rsidR="002C60D1" w:rsidRDefault="008563C6">
    <w:pPr>
      <w:pStyle w:val="BodyText"/>
      <w:spacing w:line="14" w:lineRule="auto"/>
      <w:rPr>
        <w:sz w:val="14"/>
      </w:rPr>
    </w:pPr>
    <w:r>
      <w:rPr>
        <w:noProof/>
      </w:rPr>
      <mc:AlternateContent>
        <mc:Choice Requires="wps">
          <w:drawing>
            <wp:anchor distT="0" distB="0" distL="114300" distR="114300" simplePos="0" relativeHeight="487399936" behindDoc="1" locked="0" layoutInCell="1" allowOverlap="1" wp14:anchorId="6190F66E" wp14:editId="6A1E3683">
              <wp:simplePos x="0" y="0"/>
              <wp:positionH relativeFrom="page">
                <wp:posOffset>6995160</wp:posOffset>
              </wp:positionH>
              <wp:positionV relativeFrom="page">
                <wp:posOffset>10086340</wp:posOffset>
              </wp:positionV>
              <wp:extent cx="159385" cy="16700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A931" w14:textId="77777777" w:rsidR="002C60D1" w:rsidRDefault="00311EED">
                          <w:pPr>
                            <w:spacing w:before="12"/>
                            <w:ind w:left="60"/>
                            <w:rPr>
                              <w:rFonts w:ascii="Arial"/>
                              <w:sz w:val="20"/>
                            </w:rPr>
                          </w:pPr>
                          <w:r>
                            <w:fldChar w:fldCharType="begin"/>
                          </w:r>
                          <w:r>
                            <w:rPr>
                              <w:rFonts w:ascii="Arial"/>
                              <w:w w:val="99"/>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190F66E" id="_x0000_t202" coordsize="21600,21600" o:spt="202" path="m,l,21600r21600,l21600,xe">
              <v:stroke joinstyle="miter"/>
              <v:path gradientshapeok="t" o:connecttype="rect"/>
            </v:shapetype>
            <v:shape id="docshape3" o:spid="_x0000_s1028" type="#_x0000_t202" style="position:absolute;margin-left:550.8pt;margin-top:794.2pt;width:12.55pt;height:13.1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" filled="f" stroked="f">
              <v:textbox inset="0,0,0,0">
                <w:txbxContent>
                  <w:p w14:paraId="2EE5A931" w14:textId="77777777" w:rsidR="002C60D1" w:rsidRDefault="00311EED">
                    <w:pPr>
                      <w:spacing w:before="12"/>
                      <w:ind w:left="60"/>
                      <w:rPr>
                        <w:rFonts w:ascii="Arial"/>
                        <w:sz w:val="20"/>
                      </w:rPr>
                    </w:pPr>
                    <w:r>
                      <w:fldChar w:fldCharType="begin"/>
                    </w:r>
                    <w:r>
                      <w:rPr>
                        <w:rFonts w:ascii="Arial"/>
                        <w:w w:val="99"/>
                        <w:sz w:val="20"/>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19BD6" w14:textId="77777777" w:rsidR="00311EED" w:rsidRDefault="00311EED">
      <w:r>
        <w:separator/>
      </w:r>
    </w:p>
  </w:footnote>
  <w:footnote w:type="continuationSeparator" w:id="0">
    <w:p w14:paraId="28458998" w14:textId="77777777" w:rsidR="00311EED" w:rsidRDefault="0031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D263B3"/>
    <w:multiLevelType w:val="hybridMultilevel"/>
    <w:tmpl w:val="09A20158"/>
    <w:lvl w:ilvl="0" w:tplc="D452C6EA">
      <w:start w:val="1"/>
      <w:numFmt w:val="decimal"/>
      <w:lvlText w:val="%1."/>
      <w:lvlJc w:val="left"/>
      <w:pPr>
        <w:ind w:left="391" w:hanging="279"/>
        <w:jc w:val="right"/>
      </w:pPr>
      <w:rPr>
        <w:rFonts w:ascii="Calibri" w:eastAsia="Calibri" w:hAnsi="Calibri" w:cs="Calibri" w:hint="default"/>
        <w:b/>
        <w:bCs/>
        <w:i w:val="0"/>
        <w:iCs w:val="0"/>
        <w:w w:val="100"/>
        <w:sz w:val="28"/>
        <w:szCs w:val="28"/>
        <w:lang w:val="en-GB" w:eastAsia="en-US" w:bidi="ar-SA"/>
      </w:rPr>
    </w:lvl>
    <w:lvl w:ilvl="1" w:tplc="B06C8AA2">
      <w:numFmt w:val="bullet"/>
      <w:lvlText w:val=""/>
      <w:lvlJc w:val="left"/>
      <w:pPr>
        <w:ind w:left="833" w:hanging="360"/>
      </w:pPr>
      <w:rPr>
        <w:rFonts w:ascii="Symbol" w:eastAsia="Symbol" w:hAnsi="Symbol" w:cs="Symbol" w:hint="default"/>
        <w:w w:val="99"/>
        <w:lang w:val="en-GB" w:eastAsia="en-US" w:bidi="ar-SA"/>
      </w:rPr>
    </w:lvl>
    <w:lvl w:ilvl="2" w:tplc="0C9058D2">
      <w:numFmt w:val="bullet"/>
      <w:lvlText w:val=""/>
      <w:lvlJc w:val="left"/>
      <w:pPr>
        <w:ind w:left="940" w:hanging="361"/>
      </w:pPr>
      <w:rPr>
        <w:rFonts w:ascii="Symbol" w:eastAsia="Symbol" w:hAnsi="Symbol" w:cs="Symbol" w:hint="default"/>
        <w:b w:val="0"/>
        <w:bCs w:val="0"/>
        <w:i w:val="0"/>
        <w:iCs w:val="0"/>
        <w:w w:val="100"/>
        <w:sz w:val="24"/>
        <w:szCs w:val="24"/>
        <w:lang w:val="en-GB" w:eastAsia="en-US" w:bidi="ar-SA"/>
      </w:rPr>
    </w:lvl>
    <w:lvl w:ilvl="3" w:tplc="D7741DAC">
      <w:numFmt w:val="bullet"/>
      <w:lvlText w:val="•"/>
      <w:lvlJc w:val="left"/>
      <w:pPr>
        <w:ind w:left="2054" w:hanging="361"/>
      </w:pPr>
      <w:rPr>
        <w:rFonts w:hint="default"/>
        <w:lang w:val="en-GB" w:eastAsia="en-US" w:bidi="ar-SA"/>
      </w:rPr>
    </w:lvl>
    <w:lvl w:ilvl="4" w:tplc="B314912C">
      <w:numFmt w:val="bullet"/>
      <w:lvlText w:val="•"/>
      <w:lvlJc w:val="left"/>
      <w:pPr>
        <w:ind w:left="3169" w:hanging="361"/>
      </w:pPr>
      <w:rPr>
        <w:rFonts w:hint="default"/>
        <w:lang w:val="en-GB" w:eastAsia="en-US" w:bidi="ar-SA"/>
      </w:rPr>
    </w:lvl>
    <w:lvl w:ilvl="5" w:tplc="ECF4E26A">
      <w:numFmt w:val="bullet"/>
      <w:lvlText w:val="•"/>
      <w:lvlJc w:val="left"/>
      <w:pPr>
        <w:ind w:left="4284" w:hanging="361"/>
      </w:pPr>
      <w:rPr>
        <w:rFonts w:hint="default"/>
        <w:lang w:val="en-GB" w:eastAsia="en-US" w:bidi="ar-SA"/>
      </w:rPr>
    </w:lvl>
    <w:lvl w:ilvl="6" w:tplc="85602A42">
      <w:numFmt w:val="bullet"/>
      <w:lvlText w:val="•"/>
      <w:lvlJc w:val="left"/>
      <w:pPr>
        <w:ind w:left="5399" w:hanging="361"/>
      </w:pPr>
      <w:rPr>
        <w:rFonts w:hint="default"/>
        <w:lang w:val="en-GB" w:eastAsia="en-US" w:bidi="ar-SA"/>
      </w:rPr>
    </w:lvl>
    <w:lvl w:ilvl="7" w:tplc="8056FDA8">
      <w:numFmt w:val="bullet"/>
      <w:lvlText w:val="•"/>
      <w:lvlJc w:val="left"/>
      <w:pPr>
        <w:ind w:left="6514" w:hanging="361"/>
      </w:pPr>
      <w:rPr>
        <w:rFonts w:hint="default"/>
        <w:lang w:val="en-GB" w:eastAsia="en-US" w:bidi="ar-SA"/>
      </w:rPr>
    </w:lvl>
    <w:lvl w:ilvl="8" w:tplc="C9B4BB5E">
      <w:numFmt w:val="bullet"/>
      <w:lvlText w:val="•"/>
      <w:lvlJc w:val="left"/>
      <w:pPr>
        <w:ind w:left="7629" w:hanging="361"/>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D1"/>
    <w:rsid w:val="002C60D1"/>
    <w:rsid w:val="00311EED"/>
    <w:rsid w:val="00652544"/>
    <w:rsid w:val="00762458"/>
    <w:rsid w:val="008563C6"/>
    <w:rsid w:val="008D1868"/>
    <w:rsid w:val="0091191C"/>
    <w:rsid w:val="00CE5777"/>
    <w:rsid w:val="00CE6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49B58"/>
  <w15:docId w15:val="{4A6CDE93-A14A-4A54-8220-294ABF95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391" w:hanging="28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left="1777" w:right="1771"/>
      <w:jc w:val="center"/>
    </w:pPr>
    <w:rPr>
      <w:b/>
      <w:bCs/>
      <w:sz w:val="40"/>
      <w:szCs w:val="40"/>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pga/2010/15/schedule/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Fir Tree Primary School</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 Tree Primary School</dc:title>
  <dc:creator>#</dc:creator>
  <cp:lastModifiedBy>Mrs Elliott</cp:lastModifiedBy>
  <cp:revision>3</cp:revision>
  <dcterms:created xsi:type="dcterms:W3CDTF">2024-06-24T13:52:00Z</dcterms:created>
  <dcterms:modified xsi:type="dcterms:W3CDTF">2024-06-24T14:12:00Z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Microsoft® Word 2013</vt:lpwstr>
  </property>
  <property fmtid="{D5CDD505-2E9C-101B-9397-08002B2CF9AE}" pid="4" name="LastSaved">
    <vt:filetime>2022-02-08T00:00:00Z</vt:filetime>
  </property>
</Properties>
</file>